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14356" w14:textId="77777777" w:rsidR="004F240E" w:rsidRPr="004F240E" w:rsidRDefault="004F240E" w:rsidP="004F240E">
      <w:pPr>
        <w:rPr>
          <w:b/>
          <w:bCs/>
        </w:rPr>
      </w:pPr>
      <w:r w:rsidRPr="004F240E">
        <w:rPr>
          <w:b/>
          <w:bCs/>
        </w:rPr>
        <w:t>Pauta de Reunião da Comissão de Orçamento, Finanças e Tributação nº 005-2023</w:t>
      </w:r>
    </w:p>
    <w:p w14:paraId="1411229F" w14:textId="77777777" w:rsidR="004F240E" w:rsidRPr="004F240E" w:rsidRDefault="004F240E" w:rsidP="004F240E">
      <w:pPr>
        <w:numPr>
          <w:ilvl w:val="0"/>
          <w:numId w:val="1"/>
        </w:numPr>
      </w:pPr>
      <w:r w:rsidRPr="004F240E">
        <w:rPr>
          <w:b/>
          <w:bCs/>
        </w:rPr>
        <w:t>Análise de Créditos Suplementares e Peças Orçamentárias:</w:t>
      </w:r>
    </w:p>
    <w:p w14:paraId="7069E235" w14:textId="77777777" w:rsidR="004F240E" w:rsidRPr="004F240E" w:rsidRDefault="004F240E" w:rsidP="004F240E">
      <w:pPr>
        <w:numPr>
          <w:ilvl w:val="1"/>
          <w:numId w:val="1"/>
        </w:numPr>
      </w:pPr>
      <w:r w:rsidRPr="004F240E">
        <w:rPr>
          <w:b/>
          <w:bCs/>
        </w:rPr>
        <w:t>PL nº 087/2023, 088/2023, 094/2023 e 095/2023:</w:t>
      </w:r>
      <w:r w:rsidRPr="004F240E">
        <w:t xml:space="preserve"> Autorização para abertura de créditos adicionais suplementares no orçamento vigente.</w:t>
      </w:r>
    </w:p>
    <w:p w14:paraId="29181127" w14:textId="77777777" w:rsidR="004F240E" w:rsidRPr="004F240E" w:rsidRDefault="004F240E" w:rsidP="004F240E">
      <w:pPr>
        <w:numPr>
          <w:ilvl w:val="1"/>
          <w:numId w:val="1"/>
        </w:numPr>
      </w:pPr>
      <w:r w:rsidRPr="004F240E">
        <w:rPr>
          <w:b/>
          <w:bCs/>
        </w:rPr>
        <w:t>PL nº 089/2023:</w:t>
      </w:r>
      <w:r w:rsidRPr="004F240E">
        <w:t xml:space="preserve"> Inclusão de ações e abertura de crédito orçamentário especial.</w:t>
      </w:r>
    </w:p>
    <w:p w14:paraId="1B56CF6D" w14:textId="77777777" w:rsidR="004F240E" w:rsidRPr="004F240E" w:rsidRDefault="004F240E" w:rsidP="004F240E">
      <w:pPr>
        <w:numPr>
          <w:ilvl w:val="1"/>
          <w:numId w:val="1"/>
        </w:numPr>
      </w:pPr>
      <w:r w:rsidRPr="004F240E">
        <w:rPr>
          <w:b/>
          <w:bCs/>
        </w:rPr>
        <w:t>PL nº 086/2023:</w:t>
      </w:r>
      <w:r w:rsidRPr="004F240E">
        <w:t xml:space="preserve"> Concessão de incentivos à empresa Mecânica e Autopeças Pantano Ltda.</w:t>
      </w:r>
    </w:p>
    <w:p w14:paraId="5B72DDAA" w14:textId="77777777" w:rsidR="004F240E" w:rsidRDefault="004F240E"/>
    <w:sectPr w:rsidR="004F24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462F6" w14:textId="77777777" w:rsidR="00B47D26" w:rsidRDefault="00B47D26" w:rsidP="00B47D26">
      <w:pPr>
        <w:spacing w:after="0" w:line="240" w:lineRule="auto"/>
      </w:pPr>
      <w:r>
        <w:separator/>
      </w:r>
    </w:p>
  </w:endnote>
  <w:endnote w:type="continuationSeparator" w:id="0">
    <w:p w14:paraId="0CA65FBE" w14:textId="77777777" w:rsidR="00B47D26" w:rsidRDefault="00B47D26" w:rsidP="00B47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B9A61" w14:textId="77777777" w:rsidR="00B47D26" w:rsidRDefault="00B47D2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897FA" w14:textId="77777777" w:rsidR="00B47D26" w:rsidRDefault="00B47D26" w:rsidP="00B47D26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440B284A" w14:textId="77777777" w:rsidR="00B47D26" w:rsidRPr="008D1BE4" w:rsidRDefault="00B47D26" w:rsidP="00B47D26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22950B07" w14:textId="77777777" w:rsidR="00B47D26" w:rsidRPr="00B47D26" w:rsidRDefault="00B47D26" w:rsidP="00B47D2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4B4AC" w14:textId="77777777" w:rsidR="00B47D26" w:rsidRDefault="00B47D2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CD072" w14:textId="77777777" w:rsidR="00B47D26" w:rsidRDefault="00B47D26" w:rsidP="00B47D26">
      <w:pPr>
        <w:spacing w:after="0" w:line="240" w:lineRule="auto"/>
      </w:pPr>
      <w:r>
        <w:separator/>
      </w:r>
    </w:p>
  </w:footnote>
  <w:footnote w:type="continuationSeparator" w:id="0">
    <w:p w14:paraId="32BCDA90" w14:textId="77777777" w:rsidR="00B47D26" w:rsidRDefault="00B47D26" w:rsidP="00B47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B8BE0" w14:textId="77777777" w:rsidR="00B47D26" w:rsidRDefault="00B47D2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A2C98" w14:textId="5216D757" w:rsidR="00B47D26" w:rsidRPr="00200BCC" w:rsidRDefault="00B47D26" w:rsidP="00B47D26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6A3ACD7D" wp14:editId="185D65CB">
          <wp:extent cx="4152900" cy="1356360"/>
          <wp:effectExtent l="0" t="0" r="0" b="0"/>
          <wp:docPr id="168538638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645BD25F" w14:textId="77777777" w:rsidR="00B47D26" w:rsidRPr="00B47D26" w:rsidRDefault="00B47D26" w:rsidP="00B47D2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3BDA7" w14:textId="77777777" w:rsidR="00B47D26" w:rsidRDefault="00B47D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14016"/>
    <w:multiLevelType w:val="multilevel"/>
    <w:tmpl w:val="C0BA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8896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40E"/>
    <w:rsid w:val="004F240E"/>
    <w:rsid w:val="009336F4"/>
    <w:rsid w:val="00B47D26"/>
    <w:rsid w:val="00BF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9D37F"/>
  <w15:chartTrackingRefBased/>
  <w15:docId w15:val="{192BC5FE-BD46-4518-920F-69280922E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F24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F24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F24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F24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F24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F24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F24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F24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F24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F24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F24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F24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F240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F240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F240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F240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F240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F240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F24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F24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F24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F24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F24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F240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F240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F240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F24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F240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F240E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47D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7D26"/>
  </w:style>
  <w:style w:type="paragraph" w:styleId="Rodap">
    <w:name w:val="footer"/>
    <w:basedOn w:val="Normal"/>
    <w:link w:val="RodapChar"/>
    <w:uiPriority w:val="99"/>
    <w:unhideWhenUsed/>
    <w:rsid w:val="00B47D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7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364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2026-04-15T10:23:00Z</dcterms:created>
  <dcterms:modified xsi:type="dcterms:W3CDTF">2026-04-17T12:45:00Z</dcterms:modified>
</cp:coreProperties>
</file>