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0E1AC" w14:textId="77777777" w:rsidR="00190E0E" w:rsidRPr="00190E0E" w:rsidRDefault="00190E0E" w:rsidP="00190E0E">
      <w:pPr>
        <w:rPr>
          <w:b/>
          <w:bCs/>
        </w:rPr>
      </w:pPr>
      <w:r w:rsidRPr="00190E0E">
        <w:rPr>
          <w:b/>
          <w:bCs/>
        </w:rPr>
        <w:t>Pauta da 43ª Sessão Ordinária (21/11/2023)</w:t>
      </w:r>
    </w:p>
    <w:p w14:paraId="5A7E7633" w14:textId="77777777" w:rsidR="00190E0E" w:rsidRPr="00190E0E" w:rsidRDefault="00190E0E" w:rsidP="00190E0E">
      <w:r w:rsidRPr="00190E0E">
        <w:rPr>
          <w:b/>
          <w:bCs/>
        </w:rPr>
        <w:t>I. EXPEDIENTE</w:t>
      </w:r>
    </w:p>
    <w:p w14:paraId="40895FF7" w14:textId="77777777" w:rsidR="00190E0E" w:rsidRPr="00190E0E" w:rsidRDefault="00190E0E" w:rsidP="00190E0E">
      <w:pPr>
        <w:numPr>
          <w:ilvl w:val="0"/>
          <w:numId w:val="1"/>
        </w:numPr>
      </w:pPr>
      <w:r w:rsidRPr="00190E0E">
        <w:rPr>
          <w:b/>
          <w:bCs/>
        </w:rPr>
        <w:t>Deliberação de Ata:</w:t>
      </w:r>
      <w:r w:rsidRPr="00190E0E">
        <w:t xml:space="preserve"> Apreciação da Ata nº 042/2023.</w:t>
      </w:r>
    </w:p>
    <w:p w14:paraId="71334D9C" w14:textId="77777777" w:rsidR="00190E0E" w:rsidRPr="00190E0E" w:rsidRDefault="00190E0E" w:rsidP="00190E0E">
      <w:pPr>
        <w:numPr>
          <w:ilvl w:val="0"/>
          <w:numId w:val="1"/>
        </w:numPr>
      </w:pPr>
      <w:r w:rsidRPr="00190E0E">
        <w:rPr>
          <w:b/>
          <w:bCs/>
        </w:rPr>
        <w:t>Audiência Pública (Convocação):</w:t>
      </w:r>
      <w:r w:rsidRPr="00190E0E">
        <w:t xml:space="preserve"> Leitura de edital para a Audiência de Metas Fiscais e Lei Orçamentária Anual (LOA) 2024.</w:t>
      </w:r>
    </w:p>
    <w:p w14:paraId="5835536E" w14:textId="77777777" w:rsidR="00190E0E" w:rsidRPr="00190E0E" w:rsidRDefault="00190E0E" w:rsidP="00190E0E">
      <w:pPr>
        <w:numPr>
          <w:ilvl w:val="0"/>
          <w:numId w:val="1"/>
        </w:numPr>
      </w:pPr>
      <w:r w:rsidRPr="00190E0E">
        <w:rPr>
          <w:b/>
          <w:bCs/>
        </w:rPr>
        <w:t>Grande Expediente:</w:t>
      </w:r>
      <w:r w:rsidRPr="00190E0E">
        <w:t xml:space="preserve"> Espaço para manifestações sobre o andamento das demandas municipais.</w:t>
      </w:r>
    </w:p>
    <w:p w14:paraId="10CE833F" w14:textId="77777777" w:rsidR="00190E0E" w:rsidRPr="00190E0E" w:rsidRDefault="00190E0E" w:rsidP="00190E0E">
      <w:r w:rsidRPr="00190E0E">
        <w:rPr>
          <w:b/>
          <w:bCs/>
        </w:rPr>
        <w:t>II. ORDEM DO DIA</w:t>
      </w:r>
    </w:p>
    <w:p w14:paraId="5D8DCB05" w14:textId="77777777" w:rsidR="00190E0E" w:rsidRPr="00190E0E" w:rsidRDefault="00190E0E" w:rsidP="00190E0E">
      <w:pPr>
        <w:numPr>
          <w:ilvl w:val="0"/>
          <w:numId w:val="2"/>
        </w:numPr>
      </w:pPr>
      <w:r w:rsidRPr="00190E0E">
        <w:t>Não há matérias para votação previstas para esta sessão.</w:t>
      </w:r>
    </w:p>
    <w:p w14:paraId="301A5475" w14:textId="77777777" w:rsidR="00190E0E" w:rsidRDefault="00190E0E"/>
    <w:sectPr w:rsidR="00190E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63644" w14:textId="77777777" w:rsidR="00AD1445" w:rsidRDefault="00AD1445" w:rsidP="00AD1445">
      <w:pPr>
        <w:spacing w:after="0" w:line="240" w:lineRule="auto"/>
      </w:pPr>
      <w:r>
        <w:separator/>
      </w:r>
    </w:p>
  </w:endnote>
  <w:endnote w:type="continuationSeparator" w:id="0">
    <w:p w14:paraId="4ED6B79F" w14:textId="77777777" w:rsidR="00AD1445" w:rsidRDefault="00AD1445" w:rsidP="00AD1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B7D27" w14:textId="77777777" w:rsidR="00AD1445" w:rsidRDefault="00AD144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FAE8C" w14:textId="77777777" w:rsidR="00AD1445" w:rsidRDefault="00AD1445" w:rsidP="00AD1445">
    <w:pPr>
      <w:pStyle w:val="Rodap"/>
      <w:pBdr>
        <w:bottom w:val="single" w:sz="12" w:space="1" w:color="auto"/>
      </w:pBdr>
    </w:pPr>
    <w:bookmarkStart w:id="76" w:name="_Hlk227311503"/>
    <w:bookmarkStart w:id="77" w:name="_Hlk227311504"/>
    <w:bookmarkStart w:id="78" w:name="_Hlk227311507"/>
    <w:bookmarkStart w:id="79" w:name="_Hlk227311508"/>
    <w:bookmarkStart w:id="80" w:name="_Hlk227311511"/>
    <w:bookmarkStart w:id="81" w:name="_Hlk227311512"/>
    <w:bookmarkStart w:id="82" w:name="_Hlk227311515"/>
    <w:bookmarkStart w:id="83" w:name="_Hlk227311516"/>
    <w:bookmarkStart w:id="84" w:name="_Hlk227311519"/>
    <w:bookmarkStart w:id="85" w:name="_Hlk227311520"/>
    <w:bookmarkStart w:id="86" w:name="_Hlk227311523"/>
    <w:bookmarkStart w:id="87" w:name="_Hlk227311524"/>
    <w:bookmarkStart w:id="88" w:name="_Hlk227311527"/>
    <w:bookmarkStart w:id="89" w:name="_Hlk227311528"/>
    <w:bookmarkStart w:id="90" w:name="_Hlk227311531"/>
    <w:bookmarkStart w:id="91" w:name="_Hlk227311532"/>
    <w:bookmarkStart w:id="92" w:name="_Hlk227311535"/>
    <w:bookmarkStart w:id="93" w:name="_Hlk227311536"/>
    <w:bookmarkStart w:id="94" w:name="_Hlk227311539"/>
    <w:bookmarkStart w:id="95" w:name="_Hlk227311540"/>
    <w:bookmarkStart w:id="96" w:name="_Hlk227311543"/>
    <w:bookmarkStart w:id="97" w:name="_Hlk227311544"/>
    <w:bookmarkStart w:id="98" w:name="_Hlk227311547"/>
    <w:bookmarkStart w:id="99" w:name="_Hlk227311548"/>
    <w:bookmarkStart w:id="100" w:name="_Hlk227311551"/>
    <w:bookmarkStart w:id="101" w:name="_Hlk227311552"/>
    <w:bookmarkStart w:id="102" w:name="_Hlk227311555"/>
    <w:bookmarkStart w:id="103" w:name="_Hlk227311556"/>
    <w:bookmarkStart w:id="104" w:name="_Hlk227311559"/>
    <w:bookmarkStart w:id="105" w:name="_Hlk227311560"/>
    <w:bookmarkStart w:id="106" w:name="_Hlk227311563"/>
    <w:bookmarkStart w:id="107" w:name="_Hlk227311564"/>
    <w:bookmarkStart w:id="108" w:name="_Hlk227311567"/>
    <w:bookmarkStart w:id="109" w:name="_Hlk227311568"/>
    <w:bookmarkStart w:id="110" w:name="_Hlk227311571"/>
    <w:bookmarkStart w:id="111" w:name="_Hlk227311572"/>
    <w:bookmarkStart w:id="112" w:name="_Hlk227311575"/>
    <w:bookmarkStart w:id="113" w:name="_Hlk227311576"/>
    <w:bookmarkStart w:id="114" w:name="_Hlk227311579"/>
    <w:bookmarkStart w:id="115" w:name="_Hlk227311580"/>
    <w:bookmarkStart w:id="116" w:name="_Hlk227311583"/>
    <w:bookmarkStart w:id="117" w:name="_Hlk227311584"/>
    <w:bookmarkStart w:id="118" w:name="_Hlk227311587"/>
    <w:bookmarkStart w:id="119" w:name="_Hlk227311588"/>
    <w:bookmarkStart w:id="120" w:name="_Hlk227311591"/>
    <w:bookmarkStart w:id="121" w:name="_Hlk227311592"/>
    <w:bookmarkStart w:id="122" w:name="_Hlk227311595"/>
    <w:bookmarkStart w:id="123" w:name="_Hlk227311596"/>
    <w:bookmarkStart w:id="124" w:name="_Hlk227311599"/>
    <w:bookmarkStart w:id="125" w:name="_Hlk227311600"/>
    <w:bookmarkStart w:id="126" w:name="_Hlk227311603"/>
    <w:bookmarkStart w:id="127" w:name="_Hlk227311604"/>
    <w:bookmarkStart w:id="128" w:name="_Hlk227311607"/>
    <w:bookmarkStart w:id="129" w:name="_Hlk227311608"/>
    <w:bookmarkStart w:id="130" w:name="_Hlk227311611"/>
    <w:bookmarkStart w:id="131" w:name="_Hlk227311612"/>
    <w:bookmarkStart w:id="132" w:name="_Hlk227311615"/>
    <w:bookmarkStart w:id="133" w:name="_Hlk227311616"/>
    <w:bookmarkStart w:id="134" w:name="_Hlk227311619"/>
    <w:bookmarkStart w:id="135" w:name="_Hlk227311620"/>
    <w:bookmarkStart w:id="136" w:name="_Hlk227311623"/>
    <w:bookmarkStart w:id="137" w:name="_Hlk227311624"/>
    <w:bookmarkStart w:id="138" w:name="_Hlk227311627"/>
    <w:bookmarkStart w:id="139" w:name="_Hlk227311628"/>
    <w:bookmarkStart w:id="140" w:name="_Hlk227311631"/>
    <w:bookmarkStart w:id="141" w:name="_Hlk227311632"/>
    <w:bookmarkStart w:id="142" w:name="_Hlk227311635"/>
    <w:bookmarkStart w:id="143" w:name="_Hlk227311636"/>
    <w:bookmarkStart w:id="144" w:name="_Hlk227311639"/>
    <w:bookmarkStart w:id="145" w:name="_Hlk227311640"/>
    <w:bookmarkStart w:id="146" w:name="_Hlk227311643"/>
    <w:bookmarkStart w:id="147" w:name="_Hlk227311644"/>
    <w:bookmarkStart w:id="148" w:name="_Hlk227311647"/>
    <w:bookmarkStart w:id="149" w:name="_Hlk227311648"/>
    <w:bookmarkStart w:id="150" w:name="_Hlk227311651"/>
    <w:bookmarkStart w:id="151" w:name="_Hlk227311652"/>
  </w:p>
  <w:p w14:paraId="1B78005C" w14:textId="77777777" w:rsidR="00AD1445" w:rsidRPr="008D1BE4" w:rsidRDefault="00AD1445" w:rsidP="00AD144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</w:p>
  <w:p w14:paraId="5FFE974C" w14:textId="77777777" w:rsidR="00AD1445" w:rsidRPr="00AD1445" w:rsidRDefault="00AD1445" w:rsidP="00AD144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2C02B" w14:textId="77777777" w:rsidR="00AD1445" w:rsidRDefault="00AD144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8953F" w14:textId="77777777" w:rsidR="00AD1445" w:rsidRDefault="00AD1445" w:rsidP="00AD1445">
      <w:pPr>
        <w:spacing w:after="0" w:line="240" w:lineRule="auto"/>
      </w:pPr>
      <w:r>
        <w:separator/>
      </w:r>
    </w:p>
  </w:footnote>
  <w:footnote w:type="continuationSeparator" w:id="0">
    <w:p w14:paraId="033DB8CC" w14:textId="77777777" w:rsidR="00AD1445" w:rsidRDefault="00AD1445" w:rsidP="00AD1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7B000" w14:textId="77777777" w:rsidR="00AD1445" w:rsidRDefault="00AD144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95AC" w14:textId="681BC001" w:rsidR="00AD1445" w:rsidRPr="00200BCC" w:rsidRDefault="00AD1445" w:rsidP="00AD1445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r w:rsidRPr="00524233">
      <w:rPr>
        <w:noProof/>
        <w:lang w:eastAsia="pt-BR"/>
      </w:rPr>
      <w:drawing>
        <wp:inline distT="0" distB="0" distL="0" distR="0" wp14:anchorId="3233835F" wp14:editId="3863CF7D">
          <wp:extent cx="4152900" cy="1356360"/>
          <wp:effectExtent l="0" t="0" r="0" b="0"/>
          <wp:docPr id="200158983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</w:p>
  <w:p w14:paraId="67A3150A" w14:textId="77777777" w:rsidR="00AD1445" w:rsidRPr="00AD1445" w:rsidRDefault="00AD1445" w:rsidP="00AD144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8D0F2" w14:textId="77777777" w:rsidR="00AD1445" w:rsidRDefault="00AD144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A0F1E"/>
    <w:multiLevelType w:val="multilevel"/>
    <w:tmpl w:val="6D561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A46658"/>
    <w:multiLevelType w:val="multilevel"/>
    <w:tmpl w:val="F66C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7259796">
    <w:abstractNumId w:val="0"/>
  </w:num>
  <w:num w:numId="2" w16cid:durableId="1148398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E0E"/>
    <w:rsid w:val="00190E0E"/>
    <w:rsid w:val="00AD1445"/>
    <w:rsid w:val="00BF6352"/>
    <w:rsid w:val="00EE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732C"/>
  <w15:chartTrackingRefBased/>
  <w15:docId w15:val="{8F0CC92D-5519-47A6-9944-9A04BA0C7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90E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0E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0E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90E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90E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90E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90E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90E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90E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0E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0E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0E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90E0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90E0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90E0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90E0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90E0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90E0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90E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90E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90E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90E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90E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90E0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90E0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90E0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90E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90E0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90E0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D14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1445"/>
  </w:style>
  <w:style w:type="paragraph" w:styleId="Rodap">
    <w:name w:val="footer"/>
    <w:basedOn w:val="Normal"/>
    <w:link w:val="RodapChar"/>
    <w:uiPriority w:val="99"/>
    <w:unhideWhenUsed/>
    <w:rsid w:val="00AD14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1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331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2026-04-14T12:33:00Z</dcterms:created>
  <dcterms:modified xsi:type="dcterms:W3CDTF">2026-04-17T12:44:00Z</dcterms:modified>
</cp:coreProperties>
</file>