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6D23" w14:textId="77777777" w:rsidR="00677B61" w:rsidRPr="00677B61" w:rsidRDefault="00677B61" w:rsidP="00A86A10">
      <w:pPr>
        <w:rPr>
          <w:b/>
          <w:bCs/>
        </w:rPr>
      </w:pPr>
      <w:r w:rsidRPr="00677B61">
        <w:rPr>
          <w:b/>
          <w:bCs/>
        </w:rPr>
        <w:t>Pauta da 10ª Reunião da Comissão de Orçamento, Finanças e Tributação de 2026 (18-05-2026)</w:t>
      </w:r>
    </w:p>
    <w:p w14:paraId="3709CC14" w14:textId="77777777" w:rsidR="00677B61" w:rsidRPr="00677B61" w:rsidRDefault="00677B61" w:rsidP="00677B61">
      <w:pPr>
        <w:numPr>
          <w:ilvl w:val="0"/>
          <w:numId w:val="1"/>
        </w:numPr>
      </w:pPr>
      <w:r w:rsidRPr="00677B61">
        <w:rPr>
          <w:b/>
          <w:bCs/>
        </w:rPr>
        <w:t>Ordem do Dia (Projetos Prontos para Avaliação de Impacto e Parecer):</w:t>
      </w:r>
    </w:p>
    <w:p w14:paraId="0DE6F88E" w14:textId="77777777" w:rsidR="00677B61" w:rsidRPr="00677B61" w:rsidRDefault="00677B61" w:rsidP="00677B61">
      <w:pPr>
        <w:numPr>
          <w:ilvl w:val="1"/>
          <w:numId w:val="1"/>
        </w:numPr>
      </w:pPr>
      <w:r w:rsidRPr="00677B61">
        <w:rPr>
          <w:b/>
          <w:bCs/>
        </w:rPr>
        <w:t>Projeto de Lei nº 029/2026 (Executivo):</w:t>
      </w:r>
      <w:r w:rsidRPr="00677B61">
        <w:t xml:space="preserve"> Concede revisão geral anual, nos termos do Artigo 37, Inciso X, da Constituição Federal, aos vencimentos dos servidores públicos municipais, cargos em comissão, funções gratificadas, integrantes do magistério público municipal, aos proventos e pensões dos aposentados e pensionistas, concede aumento real, e dá outras providências. </w:t>
      </w:r>
    </w:p>
    <w:p w14:paraId="70DA1887" w14:textId="77777777" w:rsidR="00677B61" w:rsidRPr="00677B61" w:rsidRDefault="00677B61" w:rsidP="00677B61">
      <w:pPr>
        <w:numPr>
          <w:ilvl w:val="1"/>
          <w:numId w:val="1"/>
        </w:numPr>
      </w:pPr>
      <w:r w:rsidRPr="00677B61">
        <w:rPr>
          <w:b/>
          <w:bCs/>
        </w:rPr>
        <w:t>Projeto de Lei nº 030/2026 (Legislativo):</w:t>
      </w:r>
      <w:r w:rsidRPr="00677B61">
        <w:t xml:space="preserve"> Institui o Dia do Agente Comunitário de Saúde no Município de Pantano Grande e dá outras providências. </w:t>
      </w:r>
    </w:p>
    <w:p w14:paraId="79EBF50A" w14:textId="77777777" w:rsidR="00677B61" w:rsidRPr="00677B61" w:rsidRDefault="00677B61" w:rsidP="00677B61">
      <w:pPr>
        <w:numPr>
          <w:ilvl w:val="1"/>
          <w:numId w:val="1"/>
        </w:numPr>
      </w:pPr>
      <w:r w:rsidRPr="00677B61">
        <w:rPr>
          <w:b/>
          <w:bCs/>
        </w:rPr>
        <w:t>Projeto de Lei nº 031/2026 (Executivo):</w:t>
      </w:r>
      <w:r w:rsidRPr="00677B61">
        <w:t xml:space="preserve"> Autoriza abertura de crédito adicional especial no orçamento corrente. </w:t>
      </w:r>
    </w:p>
    <w:p w14:paraId="6C248687" w14:textId="77777777" w:rsidR="00677B61" w:rsidRPr="00677B61" w:rsidRDefault="00677B61" w:rsidP="00677B61">
      <w:pPr>
        <w:numPr>
          <w:ilvl w:val="1"/>
          <w:numId w:val="1"/>
        </w:numPr>
      </w:pPr>
      <w:r w:rsidRPr="00677B61">
        <w:rPr>
          <w:b/>
          <w:bCs/>
        </w:rPr>
        <w:t>Projeto de Lei nº 032 A/2026 (Executivo):</w:t>
      </w:r>
      <w:r w:rsidRPr="00677B61">
        <w:t xml:space="preserve"> Altera o caput do Artigo 3º da Lei Municipal nº 1.288, de 01 de abril de 2026, que dispõe sobre o pagamento à vista, remissão e cobrança de créditos tributários e não tributários, e dá outras providências.</w:t>
      </w:r>
    </w:p>
    <w:p w14:paraId="35FBD0CB" w14:textId="77777777" w:rsidR="00677B61" w:rsidRDefault="00677B61"/>
    <w:sectPr w:rsidR="00677B61" w:rsidSect="00A86A10">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A3F67" w14:textId="77777777" w:rsidR="00A86A10" w:rsidRDefault="00A86A10" w:rsidP="00A86A10">
      <w:pPr>
        <w:spacing w:after="0" w:line="240" w:lineRule="auto"/>
      </w:pPr>
      <w:r>
        <w:separator/>
      </w:r>
    </w:p>
  </w:endnote>
  <w:endnote w:type="continuationSeparator" w:id="0">
    <w:p w14:paraId="29D5013E" w14:textId="77777777" w:rsidR="00A86A10" w:rsidRDefault="00A86A10" w:rsidP="00A8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63B6" w14:textId="77777777" w:rsidR="00A86A10" w:rsidRDefault="00A86A1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1D5A" w14:textId="77777777" w:rsidR="00A86A10" w:rsidRDefault="00A86A10" w:rsidP="00A86A10">
    <w:pPr>
      <w:pStyle w:val="Rodap"/>
      <w:pBdr>
        <w:bottom w:val="single" w:sz="12" w:space="1" w:color="auto"/>
      </w:pBdr>
    </w:pPr>
  </w:p>
  <w:p w14:paraId="625DE2D4" w14:textId="77777777" w:rsidR="00A86A10" w:rsidRPr="008D1BE4" w:rsidRDefault="00A86A10" w:rsidP="00A86A10">
    <w:pPr>
      <w:pStyle w:val="Rodap"/>
      <w:jc w:val="center"/>
      <w:rPr>
        <w:rFonts w:ascii="Arial" w:hAnsi="Arial" w:cs="Arial"/>
        <w:sz w:val="20"/>
        <w:szCs w:val="20"/>
      </w:rPr>
    </w:pPr>
    <w:r w:rsidRPr="008D1BE4">
      <w:rPr>
        <w:rFonts w:ascii="Arial" w:hAnsi="Arial" w:cs="Arial"/>
        <w:sz w:val="20"/>
        <w:szCs w:val="20"/>
      </w:rPr>
      <w:t>Rua Duque de Caxias, 42 – Centro – Pantano Grande/RS</w:t>
    </w:r>
    <w:r>
      <w:rPr>
        <w:rFonts w:ascii="Arial" w:hAnsi="Arial" w:cs="Arial"/>
        <w:sz w:val="20"/>
        <w:szCs w:val="20"/>
      </w:rPr>
      <w:t xml:space="preserve"> - </w:t>
    </w:r>
    <w:r w:rsidRPr="008D1BE4">
      <w:rPr>
        <w:rFonts w:ascii="Arial" w:hAnsi="Arial" w:cs="Arial"/>
        <w:sz w:val="20"/>
        <w:szCs w:val="20"/>
      </w:rPr>
      <w:t>Fone: (51) 3734-1285 – E-mail: camarapantanogrande@yahoo.com.br site: www.camarapantanogrande.rs.gov.br</w:t>
    </w:r>
  </w:p>
  <w:p w14:paraId="59CCF7AC" w14:textId="77777777" w:rsidR="00A86A10" w:rsidRPr="00A86A10" w:rsidRDefault="00A86A10" w:rsidP="00A86A1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72F8" w14:textId="77777777" w:rsidR="00A86A10" w:rsidRDefault="00A86A1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04388" w14:textId="77777777" w:rsidR="00A86A10" w:rsidRDefault="00A86A10" w:rsidP="00A86A10">
      <w:pPr>
        <w:spacing w:after="0" w:line="240" w:lineRule="auto"/>
      </w:pPr>
      <w:r>
        <w:separator/>
      </w:r>
    </w:p>
  </w:footnote>
  <w:footnote w:type="continuationSeparator" w:id="0">
    <w:p w14:paraId="254A8359" w14:textId="77777777" w:rsidR="00A86A10" w:rsidRDefault="00A86A10" w:rsidP="00A86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2687E" w14:textId="77777777" w:rsidR="00A86A10" w:rsidRDefault="00A86A1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4303" w14:textId="6B14A2FD" w:rsidR="00A86A10" w:rsidRPr="00200BCC" w:rsidRDefault="00A86A10" w:rsidP="00A86A10">
    <w:pPr>
      <w:pStyle w:val="Cabealho"/>
      <w:jc w:val="center"/>
    </w:pPr>
    <w:r w:rsidRPr="00524233">
      <w:rPr>
        <w:noProof/>
        <w:lang w:eastAsia="pt-BR"/>
      </w:rPr>
      <w:drawing>
        <wp:inline distT="0" distB="0" distL="0" distR="0" wp14:anchorId="279E688A" wp14:editId="1201D352">
          <wp:extent cx="4152900" cy="1356360"/>
          <wp:effectExtent l="0" t="0" r="0" b="0"/>
          <wp:docPr id="690501221" name="Imagem 1" descr="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Figur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0" cy="1356360"/>
                  </a:xfrm>
                  <a:prstGeom prst="rect">
                    <a:avLst/>
                  </a:prstGeom>
                  <a:noFill/>
                  <a:ln>
                    <a:noFill/>
                  </a:ln>
                </pic:spPr>
              </pic:pic>
            </a:graphicData>
          </a:graphic>
        </wp:inline>
      </w:drawing>
    </w:r>
  </w:p>
  <w:p w14:paraId="49197863" w14:textId="77777777" w:rsidR="00A86A10" w:rsidRPr="00A86A10" w:rsidRDefault="00A86A10" w:rsidP="00A86A1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6DE8" w14:textId="77777777" w:rsidR="00A86A10" w:rsidRDefault="00A86A1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44F17"/>
    <w:multiLevelType w:val="multilevel"/>
    <w:tmpl w:val="EEE6A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880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61"/>
    <w:rsid w:val="00677B61"/>
    <w:rsid w:val="00977E3F"/>
    <w:rsid w:val="00A86A10"/>
    <w:rsid w:val="00F159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AEAFA"/>
  <w15:chartTrackingRefBased/>
  <w15:docId w15:val="{725B7EEE-5FD0-4851-949B-339FF332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77B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77B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77B6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77B6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77B6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77B6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77B6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77B6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77B6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77B61"/>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77B61"/>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77B61"/>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77B61"/>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77B61"/>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77B6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77B6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77B6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77B61"/>
    <w:rPr>
      <w:rFonts w:eastAsiaTheme="majorEastAsia" w:cstheme="majorBidi"/>
      <w:color w:val="272727" w:themeColor="text1" w:themeTint="D8"/>
    </w:rPr>
  </w:style>
  <w:style w:type="paragraph" w:styleId="Ttulo">
    <w:name w:val="Title"/>
    <w:basedOn w:val="Normal"/>
    <w:next w:val="Normal"/>
    <w:link w:val="TtuloChar"/>
    <w:uiPriority w:val="10"/>
    <w:qFormat/>
    <w:rsid w:val="00677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77B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77B6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77B6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77B61"/>
    <w:pPr>
      <w:spacing w:before="160"/>
      <w:jc w:val="center"/>
    </w:pPr>
    <w:rPr>
      <w:i/>
      <w:iCs/>
      <w:color w:val="404040" w:themeColor="text1" w:themeTint="BF"/>
    </w:rPr>
  </w:style>
  <w:style w:type="character" w:customStyle="1" w:styleId="CitaoChar">
    <w:name w:val="Citação Char"/>
    <w:basedOn w:val="Fontepargpadro"/>
    <w:link w:val="Citao"/>
    <w:uiPriority w:val="29"/>
    <w:rsid w:val="00677B61"/>
    <w:rPr>
      <w:i/>
      <w:iCs/>
      <w:color w:val="404040" w:themeColor="text1" w:themeTint="BF"/>
    </w:rPr>
  </w:style>
  <w:style w:type="paragraph" w:styleId="PargrafodaLista">
    <w:name w:val="List Paragraph"/>
    <w:basedOn w:val="Normal"/>
    <w:uiPriority w:val="34"/>
    <w:qFormat/>
    <w:rsid w:val="00677B61"/>
    <w:pPr>
      <w:ind w:left="720"/>
      <w:contextualSpacing/>
    </w:pPr>
  </w:style>
  <w:style w:type="character" w:styleId="nfaseIntensa">
    <w:name w:val="Intense Emphasis"/>
    <w:basedOn w:val="Fontepargpadro"/>
    <w:uiPriority w:val="21"/>
    <w:qFormat/>
    <w:rsid w:val="00677B61"/>
    <w:rPr>
      <w:i/>
      <w:iCs/>
      <w:color w:val="2F5496" w:themeColor="accent1" w:themeShade="BF"/>
    </w:rPr>
  </w:style>
  <w:style w:type="paragraph" w:styleId="CitaoIntensa">
    <w:name w:val="Intense Quote"/>
    <w:basedOn w:val="Normal"/>
    <w:next w:val="Normal"/>
    <w:link w:val="CitaoIntensaChar"/>
    <w:uiPriority w:val="30"/>
    <w:qFormat/>
    <w:rsid w:val="00677B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77B61"/>
    <w:rPr>
      <w:i/>
      <w:iCs/>
      <w:color w:val="2F5496" w:themeColor="accent1" w:themeShade="BF"/>
    </w:rPr>
  </w:style>
  <w:style w:type="character" w:styleId="RefernciaIntensa">
    <w:name w:val="Intense Reference"/>
    <w:basedOn w:val="Fontepargpadro"/>
    <w:uiPriority w:val="32"/>
    <w:qFormat/>
    <w:rsid w:val="00677B61"/>
    <w:rPr>
      <w:b/>
      <w:bCs/>
      <w:smallCaps/>
      <w:color w:val="2F5496" w:themeColor="accent1" w:themeShade="BF"/>
      <w:spacing w:val="5"/>
    </w:rPr>
  </w:style>
  <w:style w:type="paragraph" w:styleId="Cabealho">
    <w:name w:val="header"/>
    <w:basedOn w:val="Normal"/>
    <w:link w:val="CabealhoChar"/>
    <w:uiPriority w:val="99"/>
    <w:unhideWhenUsed/>
    <w:rsid w:val="00A86A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6A10"/>
  </w:style>
  <w:style w:type="paragraph" w:styleId="Rodap">
    <w:name w:val="footer"/>
    <w:basedOn w:val="Normal"/>
    <w:link w:val="RodapChar"/>
    <w:uiPriority w:val="99"/>
    <w:unhideWhenUsed/>
    <w:rsid w:val="00A86A10"/>
    <w:pPr>
      <w:tabs>
        <w:tab w:val="center" w:pos="4252"/>
        <w:tab w:val="right" w:pos="8504"/>
      </w:tabs>
      <w:spacing w:after="0" w:line="240" w:lineRule="auto"/>
    </w:pPr>
  </w:style>
  <w:style w:type="character" w:customStyle="1" w:styleId="RodapChar">
    <w:name w:val="Rodapé Char"/>
    <w:basedOn w:val="Fontepargpadro"/>
    <w:link w:val="Rodap"/>
    <w:uiPriority w:val="99"/>
    <w:rsid w:val="00A86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877</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2026-05-28T13:07:00Z</dcterms:created>
  <dcterms:modified xsi:type="dcterms:W3CDTF">2026-05-28T15:11:00Z</dcterms:modified>
</cp:coreProperties>
</file>