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358C3" w14:textId="77777777" w:rsidR="00B064BD" w:rsidRPr="00B064BD" w:rsidRDefault="00B064BD" w:rsidP="00B064BD">
      <w:pPr>
        <w:rPr>
          <w:b/>
          <w:bCs/>
        </w:rPr>
      </w:pPr>
      <w:r w:rsidRPr="00B064BD">
        <w:rPr>
          <w:b/>
          <w:bCs/>
        </w:rPr>
        <w:t>Pauta da 42ª Sessão Ordinária (14/11/2023)</w:t>
      </w:r>
    </w:p>
    <w:p w14:paraId="1350EF42" w14:textId="77777777" w:rsidR="00B064BD" w:rsidRPr="00B064BD" w:rsidRDefault="00B064BD" w:rsidP="00B064BD">
      <w:r w:rsidRPr="00B064BD">
        <w:rPr>
          <w:i/>
          <w:iCs/>
        </w:rPr>
        <w:t>Nota: Sessão antecipada para as 18h30min devido à Sessão Solene no Sindicato dos Servidores.</w:t>
      </w:r>
    </w:p>
    <w:p w14:paraId="22F77638" w14:textId="77777777" w:rsidR="00B064BD" w:rsidRPr="00B064BD" w:rsidRDefault="00B064BD" w:rsidP="00B064BD">
      <w:r w:rsidRPr="00B064BD">
        <w:rPr>
          <w:b/>
          <w:bCs/>
        </w:rPr>
        <w:t>I. EXPEDIENTE</w:t>
      </w:r>
    </w:p>
    <w:p w14:paraId="0A7F0183" w14:textId="77777777" w:rsidR="00B064BD" w:rsidRPr="00B064BD" w:rsidRDefault="00B064BD" w:rsidP="00B064BD">
      <w:pPr>
        <w:numPr>
          <w:ilvl w:val="0"/>
          <w:numId w:val="1"/>
        </w:numPr>
      </w:pPr>
      <w:r w:rsidRPr="00B064BD">
        <w:rPr>
          <w:b/>
          <w:bCs/>
        </w:rPr>
        <w:t>Deliberação de Ata:</w:t>
      </w:r>
      <w:r w:rsidRPr="00B064BD">
        <w:t xml:space="preserve"> Apreciação da Ata nº 041/2023.</w:t>
      </w:r>
    </w:p>
    <w:p w14:paraId="4569B6C9" w14:textId="77777777" w:rsidR="00B064BD" w:rsidRPr="00B064BD" w:rsidRDefault="00B064BD" w:rsidP="00B064BD">
      <w:pPr>
        <w:numPr>
          <w:ilvl w:val="0"/>
          <w:numId w:val="1"/>
        </w:numPr>
      </w:pPr>
      <w:r w:rsidRPr="00B064BD">
        <w:rPr>
          <w:b/>
          <w:bCs/>
        </w:rPr>
        <w:t>Correspondências:</w:t>
      </w:r>
      <w:r w:rsidRPr="00B064BD">
        <w:t xml:space="preserve"> Leitura do Ofício ADM nº 169/2023.</w:t>
      </w:r>
    </w:p>
    <w:p w14:paraId="03961FB4" w14:textId="77777777" w:rsidR="00B064BD" w:rsidRPr="00B064BD" w:rsidRDefault="00B064BD" w:rsidP="00B064BD">
      <w:pPr>
        <w:numPr>
          <w:ilvl w:val="0"/>
          <w:numId w:val="1"/>
        </w:numPr>
      </w:pPr>
      <w:r w:rsidRPr="00B064BD">
        <w:rPr>
          <w:b/>
          <w:bCs/>
        </w:rPr>
        <w:t>Indicações:</w:t>
      </w:r>
      <w:r w:rsidRPr="00B064BD">
        <w:t xml:space="preserve"> Leitura e encaminhamento de proposições dos vereadores.</w:t>
      </w:r>
    </w:p>
    <w:p w14:paraId="314AF856" w14:textId="77777777" w:rsidR="00B064BD" w:rsidRPr="00B064BD" w:rsidRDefault="00B064BD" w:rsidP="00B064BD">
      <w:r w:rsidRPr="00B064BD">
        <w:rPr>
          <w:b/>
          <w:bCs/>
        </w:rPr>
        <w:t>II. ORDEM DO DIA</w:t>
      </w:r>
    </w:p>
    <w:p w14:paraId="2425BAB5" w14:textId="77777777" w:rsidR="00B064BD" w:rsidRPr="00B064BD" w:rsidRDefault="00B064BD" w:rsidP="00B064BD">
      <w:pPr>
        <w:numPr>
          <w:ilvl w:val="0"/>
          <w:numId w:val="2"/>
        </w:numPr>
      </w:pPr>
      <w:r w:rsidRPr="00B064BD">
        <w:rPr>
          <w:b/>
          <w:bCs/>
        </w:rPr>
        <w:t>Projeto de Lei nº 081/2023 (Executivo):</w:t>
      </w:r>
      <w:r w:rsidRPr="00B064BD">
        <w:t xml:space="preserve"> Deliberação sobre o sistema de parcelamento e remissão de créditos municipais.</w:t>
      </w:r>
    </w:p>
    <w:p w14:paraId="567885D3" w14:textId="77777777" w:rsidR="00B064BD" w:rsidRPr="00B064BD" w:rsidRDefault="00B064BD" w:rsidP="00B064BD">
      <w:pPr>
        <w:numPr>
          <w:ilvl w:val="0"/>
          <w:numId w:val="2"/>
        </w:numPr>
      </w:pPr>
      <w:r w:rsidRPr="00B064BD">
        <w:rPr>
          <w:b/>
          <w:bCs/>
        </w:rPr>
        <w:t>Projeto de Lei nº 084/2023 (Executivo):</w:t>
      </w:r>
      <w:r w:rsidRPr="00B064BD">
        <w:t xml:space="preserve"> Deliberação sobre as alterações no Código de Meio Ambiente e de Posturas do Município.</w:t>
      </w:r>
    </w:p>
    <w:p w14:paraId="3B031B05" w14:textId="77777777" w:rsidR="00B064BD" w:rsidRDefault="00B064BD"/>
    <w:sectPr w:rsidR="00B064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12861" w14:textId="77777777" w:rsidR="00AB3A92" w:rsidRDefault="00AB3A92" w:rsidP="00AB3A92">
      <w:pPr>
        <w:spacing w:after="0" w:line="240" w:lineRule="auto"/>
      </w:pPr>
      <w:r>
        <w:separator/>
      </w:r>
    </w:p>
  </w:endnote>
  <w:endnote w:type="continuationSeparator" w:id="0">
    <w:p w14:paraId="0BDAFBDC" w14:textId="77777777" w:rsidR="00AB3A92" w:rsidRDefault="00AB3A92" w:rsidP="00AB3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625E5" w14:textId="77777777" w:rsidR="00AB3A92" w:rsidRDefault="00AB3A9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8CC8C" w14:textId="77777777" w:rsidR="00AB3A92" w:rsidRDefault="00AB3A92" w:rsidP="00AB3A92">
    <w:pPr>
      <w:pStyle w:val="Rodap"/>
      <w:pBdr>
        <w:bottom w:val="single" w:sz="12" w:space="1" w:color="auto"/>
      </w:pBdr>
    </w:pPr>
    <w:bookmarkStart w:id="74" w:name="_Hlk227311503"/>
    <w:bookmarkStart w:id="75" w:name="_Hlk227311504"/>
    <w:bookmarkStart w:id="76" w:name="_Hlk227311507"/>
    <w:bookmarkStart w:id="77" w:name="_Hlk227311508"/>
    <w:bookmarkStart w:id="78" w:name="_Hlk227311511"/>
    <w:bookmarkStart w:id="79" w:name="_Hlk227311512"/>
    <w:bookmarkStart w:id="80" w:name="_Hlk227311515"/>
    <w:bookmarkStart w:id="81" w:name="_Hlk227311516"/>
    <w:bookmarkStart w:id="82" w:name="_Hlk227311519"/>
    <w:bookmarkStart w:id="83" w:name="_Hlk227311520"/>
    <w:bookmarkStart w:id="84" w:name="_Hlk227311523"/>
    <w:bookmarkStart w:id="85" w:name="_Hlk227311524"/>
    <w:bookmarkStart w:id="86" w:name="_Hlk227311527"/>
    <w:bookmarkStart w:id="87" w:name="_Hlk227311528"/>
    <w:bookmarkStart w:id="88" w:name="_Hlk227311531"/>
    <w:bookmarkStart w:id="89" w:name="_Hlk227311532"/>
    <w:bookmarkStart w:id="90" w:name="_Hlk227311535"/>
    <w:bookmarkStart w:id="91" w:name="_Hlk227311536"/>
    <w:bookmarkStart w:id="92" w:name="_Hlk227311539"/>
    <w:bookmarkStart w:id="93" w:name="_Hlk227311540"/>
    <w:bookmarkStart w:id="94" w:name="_Hlk227311543"/>
    <w:bookmarkStart w:id="95" w:name="_Hlk227311544"/>
    <w:bookmarkStart w:id="96" w:name="_Hlk227311547"/>
    <w:bookmarkStart w:id="97" w:name="_Hlk227311548"/>
    <w:bookmarkStart w:id="98" w:name="_Hlk227311551"/>
    <w:bookmarkStart w:id="99" w:name="_Hlk227311552"/>
    <w:bookmarkStart w:id="100" w:name="_Hlk227311555"/>
    <w:bookmarkStart w:id="101" w:name="_Hlk227311556"/>
    <w:bookmarkStart w:id="102" w:name="_Hlk227311559"/>
    <w:bookmarkStart w:id="103" w:name="_Hlk227311560"/>
    <w:bookmarkStart w:id="104" w:name="_Hlk227311563"/>
    <w:bookmarkStart w:id="105" w:name="_Hlk227311564"/>
    <w:bookmarkStart w:id="106" w:name="_Hlk227311567"/>
    <w:bookmarkStart w:id="107" w:name="_Hlk227311568"/>
    <w:bookmarkStart w:id="108" w:name="_Hlk227311571"/>
    <w:bookmarkStart w:id="109" w:name="_Hlk227311572"/>
    <w:bookmarkStart w:id="110" w:name="_Hlk227311575"/>
    <w:bookmarkStart w:id="111" w:name="_Hlk227311576"/>
    <w:bookmarkStart w:id="112" w:name="_Hlk227311579"/>
    <w:bookmarkStart w:id="113" w:name="_Hlk227311580"/>
    <w:bookmarkStart w:id="114" w:name="_Hlk227311583"/>
    <w:bookmarkStart w:id="115" w:name="_Hlk227311584"/>
    <w:bookmarkStart w:id="116" w:name="_Hlk227311587"/>
    <w:bookmarkStart w:id="117" w:name="_Hlk227311588"/>
    <w:bookmarkStart w:id="118" w:name="_Hlk227311591"/>
    <w:bookmarkStart w:id="119" w:name="_Hlk227311592"/>
    <w:bookmarkStart w:id="120" w:name="_Hlk227311595"/>
    <w:bookmarkStart w:id="121" w:name="_Hlk227311596"/>
    <w:bookmarkStart w:id="122" w:name="_Hlk227311599"/>
    <w:bookmarkStart w:id="123" w:name="_Hlk227311600"/>
    <w:bookmarkStart w:id="124" w:name="_Hlk227311603"/>
    <w:bookmarkStart w:id="125" w:name="_Hlk227311604"/>
    <w:bookmarkStart w:id="126" w:name="_Hlk227311607"/>
    <w:bookmarkStart w:id="127" w:name="_Hlk227311608"/>
    <w:bookmarkStart w:id="128" w:name="_Hlk227311611"/>
    <w:bookmarkStart w:id="129" w:name="_Hlk227311612"/>
    <w:bookmarkStart w:id="130" w:name="_Hlk227311615"/>
    <w:bookmarkStart w:id="131" w:name="_Hlk227311616"/>
    <w:bookmarkStart w:id="132" w:name="_Hlk227311619"/>
    <w:bookmarkStart w:id="133" w:name="_Hlk227311620"/>
    <w:bookmarkStart w:id="134" w:name="_Hlk227311623"/>
    <w:bookmarkStart w:id="135" w:name="_Hlk227311624"/>
    <w:bookmarkStart w:id="136" w:name="_Hlk227311627"/>
    <w:bookmarkStart w:id="137" w:name="_Hlk227311628"/>
    <w:bookmarkStart w:id="138" w:name="_Hlk227311631"/>
    <w:bookmarkStart w:id="139" w:name="_Hlk227311632"/>
    <w:bookmarkStart w:id="140" w:name="_Hlk227311635"/>
    <w:bookmarkStart w:id="141" w:name="_Hlk227311636"/>
    <w:bookmarkStart w:id="142" w:name="_Hlk227311639"/>
    <w:bookmarkStart w:id="143" w:name="_Hlk227311640"/>
    <w:bookmarkStart w:id="144" w:name="_Hlk227311643"/>
    <w:bookmarkStart w:id="145" w:name="_Hlk227311644"/>
    <w:bookmarkStart w:id="146" w:name="_Hlk227311647"/>
    <w:bookmarkStart w:id="147" w:name="_Hlk227311648"/>
  </w:p>
  <w:p w14:paraId="7BBBCB75" w14:textId="77777777" w:rsidR="00AB3A92" w:rsidRPr="008D1BE4" w:rsidRDefault="00AB3A92" w:rsidP="00AB3A9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</w:p>
  <w:p w14:paraId="756FBDE9" w14:textId="77777777" w:rsidR="00AB3A92" w:rsidRPr="00AB3A92" w:rsidRDefault="00AB3A92" w:rsidP="00AB3A9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0683F" w14:textId="77777777" w:rsidR="00AB3A92" w:rsidRDefault="00AB3A9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8C2DB" w14:textId="77777777" w:rsidR="00AB3A92" w:rsidRDefault="00AB3A92" w:rsidP="00AB3A92">
      <w:pPr>
        <w:spacing w:after="0" w:line="240" w:lineRule="auto"/>
      </w:pPr>
      <w:r>
        <w:separator/>
      </w:r>
    </w:p>
  </w:footnote>
  <w:footnote w:type="continuationSeparator" w:id="0">
    <w:p w14:paraId="2F2A3B88" w14:textId="77777777" w:rsidR="00AB3A92" w:rsidRDefault="00AB3A92" w:rsidP="00AB3A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5D595" w14:textId="77777777" w:rsidR="00AB3A92" w:rsidRDefault="00AB3A9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6316D" w14:textId="69F0A883" w:rsidR="00AB3A92" w:rsidRPr="00200BCC" w:rsidRDefault="00AB3A92" w:rsidP="00AB3A92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r w:rsidRPr="00524233">
      <w:rPr>
        <w:noProof/>
        <w:lang w:eastAsia="pt-BR"/>
      </w:rPr>
      <w:drawing>
        <wp:inline distT="0" distB="0" distL="0" distR="0" wp14:anchorId="2F2CE266" wp14:editId="0AEABA10">
          <wp:extent cx="4152900" cy="1356360"/>
          <wp:effectExtent l="0" t="0" r="0" b="0"/>
          <wp:docPr id="184522420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</w:p>
  <w:p w14:paraId="102E23C3" w14:textId="77777777" w:rsidR="00AB3A92" w:rsidRPr="00AB3A92" w:rsidRDefault="00AB3A92" w:rsidP="00AB3A9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32E94" w14:textId="77777777" w:rsidR="00AB3A92" w:rsidRDefault="00AB3A9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22776"/>
    <w:multiLevelType w:val="multilevel"/>
    <w:tmpl w:val="1E5E7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852BA6"/>
    <w:multiLevelType w:val="multilevel"/>
    <w:tmpl w:val="952E9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9096033">
    <w:abstractNumId w:val="1"/>
  </w:num>
  <w:num w:numId="2" w16cid:durableId="1070885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4BD"/>
    <w:rsid w:val="00900E1B"/>
    <w:rsid w:val="00AB3A92"/>
    <w:rsid w:val="00B064BD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8275D"/>
  <w15:chartTrackingRefBased/>
  <w15:docId w15:val="{2E9BA60F-8EE1-4486-83E2-3C14A2F1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064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064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064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064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064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064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064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064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064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064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064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064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064B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064B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064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064B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064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064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064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064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064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064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064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064B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064B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064B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064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064B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064B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B3A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3A92"/>
  </w:style>
  <w:style w:type="paragraph" w:styleId="Rodap">
    <w:name w:val="footer"/>
    <w:basedOn w:val="Normal"/>
    <w:link w:val="RodapChar"/>
    <w:uiPriority w:val="99"/>
    <w:unhideWhenUsed/>
    <w:rsid w:val="00AB3A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3A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495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2026-04-14T12:32:00Z</dcterms:created>
  <dcterms:modified xsi:type="dcterms:W3CDTF">2026-04-17T12:44:00Z</dcterms:modified>
</cp:coreProperties>
</file>