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CE3FE" w14:textId="77777777" w:rsidR="00E725C1" w:rsidRPr="00E725C1" w:rsidRDefault="00E725C1" w:rsidP="002C642E">
      <w:pPr>
        <w:spacing w:after="0"/>
        <w:rPr>
          <w:b/>
          <w:bCs/>
        </w:rPr>
      </w:pPr>
      <w:r w:rsidRPr="00E725C1">
        <w:rPr>
          <w:b/>
          <w:bCs/>
        </w:rPr>
        <w:t>Pauta da 2ª Sessão Plenária Ordinária de 2025 (11-02-2025)</w:t>
      </w:r>
    </w:p>
    <w:p w14:paraId="514335A7" w14:textId="77777777" w:rsidR="00E725C1" w:rsidRPr="00E725C1" w:rsidRDefault="00E725C1" w:rsidP="00E725C1">
      <w:pPr>
        <w:numPr>
          <w:ilvl w:val="0"/>
          <w:numId w:val="1"/>
        </w:numPr>
      </w:pPr>
      <w:r w:rsidRPr="00E725C1">
        <w:rPr>
          <w:b/>
          <w:bCs/>
        </w:rPr>
        <w:t>Expediente de Leituras e Comunicações:</w:t>
      </w:r>
    </w:p>
    <w:p w14:paraId="1A6E3238" w14:textId="77777777" w:rsidR="00E725C1" w:rsidRPr="00E725C1" w:rsidRDefault="00E725C1" w:rsidP="00E725C1">
      <w:pPr>
        <w:numPr>
          <w:ilvl w:val="1"/>
          <w:numId w:val="1"/>
        </w:numPr>
      </w:pPr>
      <w:r w:rsidRPr="00E725C1">
        <w:t xml:space="preserve">Ofício ADM nº 013/2024 em resposta ao Pedido de Informação nº 001/2025. </w:t>
      </w:r>
    </w:p>
    <w:p w14:paraId="10894D10" w14:textId="77777777" w:rsidR="00E725C1" w:rsidRPr="00E725C1" w:rsidRDefault="00E725C1" w:rsidP="00E725C1">
      <w:pPr>
        <w:numPr>
          <w:ilvl w:val="1"/>
          <w:numId w:val="1"/>
        </w:numPr>
      </w:pPr>
      <w:r w:rsidRPr="00E725C1">
        <w:t xml:space="preserve">Pedidos de Providência nº 004/2025 a nº 007/2025 da Vereadora Zeneide Machado. </w:t>
      </w:r>
    </w:p>
    <w:p w14:paraId="7E5E138F" w14:textId="77777777" w:rsidR="00E725C1" w:rsidRPr="00E725C1" w:rsidRDefault="00E725C1" w:rsidP="00E725C1">
      <w:pPr>
        <w:numPr>
          <w:ilvl w:val="1"/>
          <w:numId w:val="1"/>
        </w:numPr>
      </w:pPr>
      <w:r w:rsidRPr="00E725C1">
        <w:t xml:space="preserve">Indicações Parlamentares nº 009/2025, nº 010/2025, nº 011/2025, nº 012/2025, nº 013/2025 e nº 014/2025 para discussão e votação. </w:t>
      </w:r>
    </w:p>
    <w:p w14:paraId="7A21505A" w14:textId="77777777" w:rsidR="00E725C1" w:rsidRPr="00E725C1" w:rsidRDefault="00E725C1" w:rsidP="00E725C1">
      <w:pPr>
        <w:numPr>
          <w:ilvl w:val="1"/>
          <w:numId w:val="1"/>
        </w:numPr>
      </w:pPr>
      <w:r w:rsidRPr="00E725C1">
        <w:t xml:space="preserve">Pedidos de Informação nº 003/2025 e nº 004/2025. </w:t>
      </w:r>
    </w:p>
    <w:p w14:paraId="6B149330" w14:textId="77777777" w:rsidR="00E725C1" w:rsidRPr="00E725C1" w:rsidRDefault="00E725C1" w:rsidP="00E725C1">
      <w:pPr>
        <w:numPr>
          <w:ilvl w:val="1"/>
          <w:numId w:val="1"/>
        </w:numPr>
      </w:pPr>
      <w:r w:rsidRPr="00E725C1">
        <w:t xml:space="preserve">Apresentação das Moções de Repúdio nº 001/2025 (Thomas Meglin) e nº 002/2025 (Jônatas Ilha) para deliberação na sessão seguinte, conforme rito regimental. </w:t>
      </w:r>
    </w:p>
    <w:p w14:paraId="0F5F9A71" w14:textId="77777777" w:rsidR="00E725C1" w:rsidRPr="00E725C1" w:rsidRDefault="00E725C1" w:rsidP="00E725C1">
      <w:pPr>
        <w:numPr>
          <w:ilvl w:val="0"/>
          <w:numId w:val="1"/>
        </w:numPr>
      </w:pPr>
      <w:r w:rsidRPr="00E725C1">
        <w:rPr>
          <w:b/>
          <w:bCs/>
        </w:rPr>
        <w:t>Matérias para Distribuição às Comissões Permanentes:</w:t>
      </w:r>
    </w:p>
    <w:p w14:paraId="61B49A38" w14:textId="77777777" w:rsidR="00E725C1" w:rsidRPr="00E725C1" w:rsidRDefault="00E725C1" w:rsidP="00E725C1">
      <w:pPr>
        <w:numPr>
          <w:ilvl w:val="1"/>
          <w:numId w:val="1"/>
        </w:numPr>
      </w:pPr>
      <w:r w:rsidRPr="00E725C1">
        <w:rPr>
          <w:b/>
          <w:bCs/>
        </w:rPr>
        <w:t>PL nº 005/2025 (Executivo):</w:t>
      </w:r>
      <w:r w:rsidRPr="00E725C1">
        <w:t xml:space="preserve"> Alteração do art. 3º da Lei Municipal nº 457/2014. </w:t>
      </w:r>
    </w:p>
    <w:p w14:paraId="688D46E2" w14:textId="77777777" w:rsidR="00E725C1" w:rsidRPr="00E725C1" w:rsidRDefault="00E725C1" w:rsidP="00E725C1">
      <w:pPr>
        <w:numPr>
          <w:ilvl w:val="1"/>
          <w:numId w:val="1"/>
        </w:numPr>
      </w:pPr>
      <w:r w:rsidRPr="00E725C1">
        <w:rPr>
          <w:b/>
          <w:bCs/>
        </w:rPr>
        <w:t>PL nº 006/2025 (Executivo):</w:t>
      </w:r>
      <w:r w:rsidRPr="00E725C1">
        <w:t xml:space="preserve"> Autorização para a CORSAN instalar reservatório no Sistema de Abastecimento de Água municipal. </w:t>
      </w:r>
    </w:p>
    <w:p w14:paraId="0EE54590" w14:textId="77777777" w:rsidR="00E725C1" w:rsidRPr="00E725C1" w:rsidRDefault="00E725C1" w:rsidP="00E725C1">
      <w:pPr>
        <w:numPr>
          <w:ilvl w:val="1"/>
          <w:numId w:val="1"/>
        </w:numPr>
      </w:pPr>
      <w:r w:rsidRPr="00E725C1">
        <w:rPr>
          <w:b/>
          <w:bCs/>
        </w:rPr>
        <w:t>PL nº 007/2025 (Executivo):</w:t>
      </w:r>
      <w:r w:rsidRPr="00E725C1">
        <w:t xml:space="preserve"> Cessão de uso gratuita de imóvel municipal à Brigada Militar. </w:t>
      </w:r>
    </w:p>
    <w:p w14:paraId="0CAA69A7" w14:textId="77777777" w:rsidR="00E725C1" w:rsidRPr="00E725C1" w:rsidRDefault="00E725C1" w:rsidP="00E725C1">
      <w:pPr>
        <w:numPr>
          <w:ilvl w:val="1"/>
          <w:numId w:val="1"/>
        </w:numPr>
      </w:pPr>
      <w:r w:rsidRPr="00E725C1">
        <w:rPr>
          <w:b/>
          <w:bCs/>
        </w:rPr>
        <w:t>PL nº 008/2025 (Executivo):</w:t>
      </w:r>
      <w:r w:rsidRPr="00E725C1">
        <w:t xml:space="preserve"> Pagamento de Requisições de Pequeno Valor (RPV) decorrentes de decisões judiciais. </w:t>
      </w:r>
    </w:p>
    <w:p w14:paraId="00A3D1F6" w14:textId="77777777" w:rsidR="00E725C1" w:rsidRPr="00E725C1" w:rsidRDefault="00E725C1" w:rsidP="00E725C1">
      <w:pPr>
        <w:numPr>
          <w:ilvl w:val="1"/>
          <w:numId w:val="1"/>
        </w:numPr>
      </w:pPr>
      <w:r w:rsidRPr="00E725C1">
        <w:rPr>
          <w:b/>
          <w:bCs/>
        </w:rPr>
        <w:t>PL nº 009/2025 (Executivo):</w:t>
      </w:r>
      <w:r w:rsidRPr="00E725C1">
        <w:t xml:space="preserve"> Alteração da Lei Municipal nº 1.014/2023. </w:t>
      </w:r>
    </w:p>
    <w:p w14:paraId="27BA76E0" w14:textId="77777777" w:rsidR="00E725C1" w:rsidRPr="00E725C1" w:rsidRDefault="00E725C1" w:rsidP="00E725C1">
      <w:pPr>
        <w:numPr>
          <w:ilvl w:val="1"/>
          <w:numId w:val="1"/>
        </w:numPr>
      </w:pPr>
      <w:r w:rsidRPr="00E725C1">
        <w:rPr>
          <w:b/>
          <w:bCs/>
        </w:rPr>
        <w:t>PL nº 010/2025 (Executivo):</w:t>
      </w:r>
      <w:r w:rsidRPr="00E725C1">
        <w:t xml:space="preserve"> Termo de cessão de uso de veículo ao Sindicato dos Trabalhadores Rurais. </w:t>
      </w:r>
    </w:p>
    <w:p w14:paraId="376F452B" w14:textId="77777777" w:rsidR="00E725C1" w:rsidRPr="00E725C1" w:rsidRDefault="00E725C1" w:rsidP="00E725C1">
      <w:pPr>
        <w:numPr>
          <w:ilvl w:val="1"/>
          <w:numId w:val="1"/>
        </w:numPr>
      </w:pPr>
      <w:r w:rsidRPr="00E725C1">
        <w:rPr>
          <w:b/>
          <w:bCs/>
        </w:rPr>
        <w:t>PL nº 012/2025 (Executivo):</w:t>
      </w:r>
      <w:r w:rsidRPr="00E725C1">
        <w:t xml:space="preserve"> Contratação emergencial de recursos humanos para a rede municipal de ensino (Educação e Cultura). </w:t>
      </w:r>
    </w:p>
    <w:p w14:paraId="42BD6723" w14:textId="77777777" w:rsidR="00E725C1" w:rsidRPr="00E725C1" w:rsidRDefault="00E725C1" w:rsidP="00E725C1">
      <w:pPr>
        <w:numPr>
          <w:ilvl w:val="1"/>
          <w:numId w:val="1"/>
        </w:numPr>
      </w:pPr>
      <w:r w:rsidRPr="00E725C1">
        <w:rPr>
          <w:b/>
          <w:bCs/>
        </w:rPr>
        <w:t>PL nº 014/2025 (Ronilson Frare):</w:t>
      </w:r>
      <w:r w:rsidRPr="00E725C1">
        <w:t xml:space="preserve"> Alteração dos artigos 1º e 2º da Lei nº 255/2010 sobre divulgação de interrupção de água e energia. </w:t>
      </w:r>
    </w:p>
    <w:p w14:paraId="772A8A12" w14:textId="77777777" w:rsidR="00E725C1" w:rsidRPr="00E725C1" w:rsidRDefault="00E725C1" w:rsidP="00E725C1">
      <w:pPr>
        <w:numPr>
          <w:ilvl w:val="0"/>
          <w:numId w:val="1"/>
        </w:numPr>
      </w:pPr>
      <w:r w:rsidRPr="00E725C1">
        <w:rPr>
          <w:b/>
          <w:bCs/>
        </w:rPr>
        <w:t>Ordem do Dia (Matérias com Regime Preferencial):</w:t>
      </w:r>
    </w:p>
    <w:p w14:paraId="35FFC502" w14:textId="77777777" w:rsidR="00E725C1" w:rsidRPr="00E725C1" w:rsidRDefault="00E725C1" w:rsidP="00E725C1">
      <w:pPr>
        <w:numPr>
          <w:ilvl w:val="1"/>
          <w:numId w:val="1"/>
        </w:numPr>
      </w:pPr>
      <w:r w:rsidRPr="00E725C1">
        <w:t xml:space="preserve">Discussão e votação do Regime Preferencial e deliberação do </w:t>
      </w:r>
      <w:r w:rsidRPr="00E725C1">
        <w:rPr>
          <w:b/>
          <w:bCs/>
        </w:rPr>
        <w:t>PL nº 005/2025</w:t>
      </w:r>
      <w:r w:rsidRPr="00E725C1">
        <w:t xml:space="preserve">. </w:t>
      </w:r>
    </w:p>
    <w:p w14:paraId="3035A9EE" w14:textId="77777777" w:rsidR="00E725C1" w:rsidRPr="00E725C1" w:rsidRDefault="00E725C1" w:rsidP="00E725C1">
      <w:pPr>
        <w:numPr>
          <w:ilvl w:val="1"/>
          <w:numId w:val="1"/>
        </w:numPr>
      </w:pPr>
      <w:r w:rsidRPr="00E725C1">
        <w:t xml:space="preserve">Discussão e votação do Regime Preferencial e deliberação do </w:t>
      </w:r>
      <w:r w:rsidRPr="00E725C1">
        <w:rPr>
          <w:b/>
          <w:bCs/>
        </w:rPr>
        <w:t>PL nº 012/2025</w:t>
      </w:r>
      <w:r w:rsidRPr="00E725C1">
        <w:t xml:space="preserve">. </w:t>
      </w:r>
    </w:p>
    <w:p w14:paraId="15C4DEE3" w14:textId="77777777" w:rsidR="00E725C1" w:rsidRPr="00E725C1" w:rsidRDefault="00E725C1" w:rsidP="00E725C1">
      <w:pPr>
        <w:numPr>
          <w:ilvl w:val="0"/>
          <w:numId w:val="1"/>
        </w:numPr>
      </w:pPr>
      <w:r w:rsidRPr="00E725C1">
        <w:rPr>
          <w:b/>
          <w:bCs/>
        </w:rPr>
        <w:lastRenderedPageBreak/>
        <w:t>Convocatórias Institucionais:</w:t>
      </w:r>
    </w:p>
    <w:p w14:paraId="3CA7729F" w14:textId="77777777" w:rsidR="00E725C1" w:rsidRPr="00E725C1" w:rsidRDefault="00E725C1" w:rsidP="00E725C1">
      <w:pPr>
        <w:numPr>
          <w:ilvl w:val="1"/>
          <w:numId w:val="1"/>
        </w:numPr>
      </w:pPr>
      <w:r w:rsidRPr="00E725C1">
        <w:t xml:space="preserve">Agendamento de reunião pública com a Promotora de Justiça para tratar dos serviços da CEEE Equatorial no auditório da Câmara. </w:t>
      </w:r>
    </w:p>
    <w:p w14:paraId="0F72F7EA" w14:textId="77777777" w:rsidR="00E725C1" w:rsidRDefault="00E725C1"/>
    <w:sectPr w:rsidR="00E725C1" w:rsidSect="002C64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49EC2" w14:textId="77777777" w:rsidR="002C642E" w:rsidRDefault="002C642E" w:rsidP="002C642E">
      <w:pPr>
        <w:spacing w:after="0" w:line="240" w:lineRule="auto"/>
      </w:pPr>
      <w:r>
        <w:separator/>
      </w:r>
    </w:p>
  </w:endnote>
  <w:endnote w:type="continuationSeparator" w:id="0">
    <w:p w14:paraId="4BE963FF" w14:textId="77777777" w:rsidR="002C642E" w:rsidRDefault="002C642E" w:rsidP="002C6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1B93F" w14:textId="77777777" w:rsidR="002C642E" w:rsidRDefault="002C642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2AA1C" w14:textId="77777777" w:rsidR="002C642E" w:rsidRDefault="002C642E" w:rsidP="002C642E">
    <w:pPr>
      <w:pStyle w:val="Rodap"/>
      <w:pBdr>
        <w:bottom w:val="single" w:sz="12" w:space="1" w:color="auto"/>
      </w:pBdr>
    </w:pPr>
  </w:p>
  <w:p w14:paraId="3DE4ABC5" w14:textId="77777777" w:rsidR="002C642E" w:rsidRPr="008D1BE4" w:rsidRDefault="002C642E" w:rsidP="002C642E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71C922DF" w14:textId="77777777" w:rsidR="002C642E" w:rsidRPr="002C642E" w:rsidRDefault="002C642E" w:rsidP="002C642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6EF60" w14:textId="77777777" w:rsidR="002C642E" w:rsidRDefault="002C642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DFE25" w14:textId="77777777" w:rsidR="002C642E" w:rsidRDefault="002C642E" w:rsidP="002C642E">
      <w:pPr>
        <w:spacing w:after="0" w:line="240" w:lineRule="auto"/>
      </w:pPr>
      <w:r>
        <w:separator/>
      </w:r>
    </w:p>
  </w:footnote>
  <w:footnote w:type="continuationSeparator" w:id="0">
    <w:p w14:paraId="26E2E36F" w14:textId="77777777" w:rsidR="002C642E" w:rsidRDefault="002C642E" w:rsidP="002C6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57338" w14:textId="77777777" w:rsidR="002C642E" w:rsidRDefault="002C642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56466" w14:textId="16EE7835" w:rsidR="002C642E" w:rsidRPr="00200BCC" w:rsidRDefault="002C642E" w:rsidP="002C642E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249F2118" wp14:editId="691CF4F6">
          <wp:extent cx="4157345" cy="1354455"/>
          <wp:effectExtent l="0" t="0" r="0" b="0"/>
          <wp:docPr id="161470374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2E3AAD" w14:textId="77777777" w:rsidR="002C642E" w:rsidRPr="002C642E" w:rsidRDefault="002C642E" w:rsidP="002C642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A4EC5" w14:textId="77777777" w:rsidR="002C642E" w:rsidRDefault="002C642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C93CFC"/>
    <w:multiLevelType w:val="multilevel"/>
    <w:tmpl w:val="B742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6933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C1"/>
    <w:rsid w:val="0007704F"/>
    <w:rsid w:val="001A00E0"/>
    <w:rsid w:val="002C642E"/>
    <w:rsid w:val="00E7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DD0EE"/>
  <w15:chartTrackingRefBased/>
  <w15:docId w15:val="{1F93E534-3AEF-4F8E-B0D2-995834485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72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72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25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72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725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725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725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725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725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725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725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725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725C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725C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725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725C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725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725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72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72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725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72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725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725C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725C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725C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725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725C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725C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C6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642E"/>
  </w:style>
  <w:style w:type="paragraph" w:styleId="Rodap">
    <w:name w:val="footer"/>
    <w:basedOn w:val="Normal"/>
    <w:link w:val="RodapChar"/>
    <w:uiPriority w:val="99"/>
    <w:unhideWhenUsed/>
    <w:rsid w:val="002C6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6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2026-05-27T17:37:00Z</dcterms:created>
  <dcterms:modified xsi:type="dcterms:W3CDTF">2026-05-27T21:15:00Z</dcterms:modified>
</cp:coreProperties>
</file>