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DD2EC" w14:textId="77777777" w:rsidR="00E01020" w:rsidRPr="00E01020" w:rsidRDefault="00E01020" w:rsidP="00F377D2">
      <w:pPr>
        <w:spacing w:after="0"/>
        <w:rPr>
          <w:b/>
          <w:bCs/>
        </w:rPr>
      </w:pPr>
      <w:r w:rsidRPr="00E01020">
        <w:rPr>
          <w:b/>
          <w:bCs/>
        </w:rPr>
        <w:t>Pauta de Reunião da Comissão de Constituição, Justiça e Redação nº 030-2025</w:t>
      </w:r>
    </w:p>
    <w:p w14:paraId="1FF191E9" w14:textId="77777777" w:rsidR="00E01020" w:rsidRPr="00E01020" w:rsidRDefault="00E01020" w:rsidP="00E01020">
      <w:pPr>
        <w:numPr>
          <w:ilvl w:val="0"/>
          <w:numId w:val="1"/>
        </w:numPr>
      </w:pPr>
      <w:r w:rsidRPr="00E01020">
        <w:rPr>
          <w:b/>
          <w:bCs/>
        </w:rPr>
        <w:t>Deliberação de Projeto do Poder Executivo:</w:t>
      </w:r>
    </w:p>
    <w:p w14:paraId="117759F6" w14:textId="77777777" w:rsidR="00E01020" w:rsidRPr="00E01020" w:rsidRDefault="00E01020" w:rsidP="00E01020">
      <w:pPr>
        <w:numPr>
          <w:ilvl w:val="1"/>
          <w:numId w:val="1"/>
        </w:numPr>
      </w:pPr>
      <w:r w:rsidRPr="00E01020">
        <w:rPr>
          <w:b/>
          <w:bCs/>
        </w:rPr>
        <w:t>PL nº 109/2025:</w:t>
      </w:r>
      <w:r w:rsidRPr="00E01020">
        <w:t xml:space="preserve"> Análise de legalidade e constitucionalidade do projeto que dispõe sobre o pagamento à vista, remissão e cobrança de créditos tributários e não tributários do município. </w:t>
      </w:r>
    </w:p>
    <w:p w14:paraId="303899BF" w14:textId="77777777" w:rsidR="00E01020" w:rsidRDefault="00E01020"/>
    <w:sectPr w:rsidR="00E01020" w:rsidSect="00F377D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ACCD2F" w14:textId="77777777" w:rsidR="00F377D2" w:rsidRDefault="00F377D2" w:rsidP="00F377D2">
      <w:pPr>
        <w:spacing w:after="0" w:line="240" w:lineRule="auto"/>
      </w:pPr>
      <w:r>
        <w:separator/>
      </w:r>
    </w:p>
  </w:endnote>
  <w:endnote w:type="continuationSeparator" w:id="0">
    <w:p w14:paraId="2BA9F906" w14:textId="77777777" w:rsidR="00F377D2" w:rsidRDefault="00F377D2" w:rsidP="00F377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A159A0" w14:textId="77777777" w:rsidR="00F377D2" w:rsidRDefault="00F377D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1CD2E4" w14:textId="77777777" w:rsidR="00F377D2" w:rsidRDefault="00F377D2" w:rsidP="00F377D2">
    <w:pPr>
      <w:pStyle w:val="Rodap"/>
      <w:pBdr>
        <w:bottom w:val="single" w:sz="12" w:space="1" w:color="auto"/>
      </w:pBdr>
    </w:pPr>
  </w:p>
  <w:p w14:paraId="41D35A5B" w14:textId="77777777" w:rsidR="00F377D2" w:rsidRPr="008D1BE4" w:rsidRDefault="00F377D2" w:rsidP="00F377D2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2EDA745A" w14:textId="77777777" w:rsidR="00F377D2" w:rsidRPr="00F377D2" w:rsidRDefault="00F377D2" w:rsidP="00F377D2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B93970" w14:textId="77777777" w:rsidR="00F377D2" w:rsidRDefault="00F377D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C38AE4" w14:textId="77777777" w:rsidR="00F377D2" w:rsidRDefault="00F377D2" w:rsidP="00F377D2">
      <w:pPr>
        <w:spacing w:after="0" w:line="240" w:lineRule="auto"/>
      </w:pPr>
      <w:r>
        <w:separator/>
      </w:r>
    </w:p>
  </w:footnote>
  <w:footnote w:type="continuationSeparator" w:id="0">
    <w:p w14:paraId="1F7AF15E" w14:textId="77777777" w:rsidR="00F377D2" w:rsidRDefault="00F377D2" w:rsidP="00F377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79D6A1" w14:textId="77777777" w:rsidR="00F377D2" w:rsidRDefault="00F377D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FA669" w14:textId="079ABCB8" w:rsidR="00F377D2" w:rsidRPr="00200BCC" w:rsidRDefault="00F377D2" w:rsidP="00F377D2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2A3DE30" wp14:editId="3BF380A3">
          <wp:extent cx="4157345" cy="1354455"/>
          <wp:effectExtent l="0" t="0" r="0" b="0"/>
          <wp:docPr id="3386940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AFE2635" w14:textId="77777777" w:rsidR="00F377D2" w:rsidRPr="00F377D2" w:rsidRDefault="00F377D2" w:rsidP="00F377D2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E0ACB" w14:textId="77777777" w:rsidR="00F377D2" w:rsidRDefault="00F377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1F77C51"/>
    <w:multiLevelType w:val="multilevel"/>
    <w:tmpl w:val="0D76C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9666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020"/>
    <w:rsid w:val="0007704F"/>
    <w:rsid w:val="001A00E0"/>
    <w:rsid w:val="00E01020"/>
    <w:rsid w:val="00F377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C73BFD"/>
  <w15:chartTrackingRefBased/>
  <w15:docId w15:val="{253C3957-739A-43F4-B281-78442A71A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E010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010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0102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010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0102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010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010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010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010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010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010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0102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0102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0102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0102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0102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0102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0102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010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010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010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010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010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0102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0102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0102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010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0102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01020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377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377D2"/>
  </w:style>
  <w:style w:type="paragraph" w:styleId="Rodap">
    <w:name w:val="footer"/>
    <w:basedOn w:val="Normal"/>
    <w:link w:val="RodapChar"/>
    <w:uiPriority w:val="99"/>
    <w:unhideWhenUsed/>
    <w:rsid w:val="00F377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377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259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2026-05-27T17:21:00Z</dcterms:created>
  <dcterms:modified xsi:type="dcterms:W3CDTF">2026-05-27T21:14:00Z</dcterms:modified>
</cp:coreProperties>
</file>