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3BF7E3" w14:textId="77777777" w:rsidR="00253E6F" w:rsidRPr="00253E6F" w:rsidRDefault="00253E6F" w:rsidP="00253E6F">
      <w:pPr>
        <w:rPr>
          <w:b/>
          <w:bCs/>
        </w:rPr>
      </w:pPr>
      <w:r w:rsidRPr="00253E6F">
        <w:rPr>
          <w:b/>
          <w:bCs/>
        </w:rPr>
        <w:t>Pauta - Reunião 021/2024 (Orçamento)</w:t>
      </w:r>
    </w:p>
    <w:p w14:paraId="34A1A225" w14:textId="77777777" w:rsidR="00253E6F" w:rsidRPr="00253E6F" w:rsidRDefault="00253E6F" w:rsidP="00253E6F">
      <w:r w:rsidRPr="00253E6F">
        <w:rPr>
          <w:b/>
          <w:bCs/>
        </w:rPr>
        <w:t>Data:</w:t>
      </w:r>
      <w:r w:rsidRPr="00253E6F">
        <w:t xml:space="preserve"> 09 de dezembro de 2024 | </w:t>
      </w:r>
      <w:r w:rsidRPr="00253E6F">
        <w:rPr>
          <w:b/>
          <w:bCs/>
        </w:rPr>
        <w:t>Horário:</w:t>
      </w:r>
      <w:r w:rsidRPr="00253E6F">
        <w:t xml:space="preserve"> 08:45</w:t>
      </w:r>
    </w:p>
    <w:p w14:paraId="37D647C0" w14:textId="77777777" w:rsidR="00253E6F" w:rsidRPr="00253E6F" w:rsidRDefault="00253E6F" w:rsidP="00253E6F">
      <w:pPr>
        <w:numPr>
          <w:ilvl w:val="0"/>
          <w:numId w:val="1"/>
        </w:numPr>
      </w:pPr>
      <w:r w:rsidRPr="00253E6F">
        <w:rPr>
          <w:b/>
          <w:bCs/>
        </w:rPr>
        <w:t>Deliberação Final de Projetos:</w:t>
      </w:r>
    </w:p>
    <w:p w14:paraId="328B5037" w14:textId="77777777" w:rsidR="00253E6F" w:rsidRPr="00253E6F" w:rsidRDefault="00253E6F" w:rsidP="00253E6F">
      <w:pPr>
        <w:numPr>
          <w:ilvl w:val="1"/>
          <w:numId w:val="1"/>
        </w:numPr>
      </w:pPr>
      <w:r w:rsidRPr="00253E6F">
        <w:rPr>
          <w:b/>
          <w:bCs/>
        </w:rPr>
        <w:t>Projeto de Lei nº 059/2024 (Executivo):</w:t>
      </w:r>
      <w:r w:rsidRPr="00253E6F">
        <w:t xml:space="preserve"> Discussão e emissão de parecer sobre a Lei Orçamentária Anual para 2025, considerando as Emendas Impositivas apresentadas pelos Vereadores.</w:t>
      </w:r>
    </w:p>
    <w:p w14:paraId="2591220D" w14:textId="77777777" w:rsidR="00253E6F" w:rsidRPr="00253E6F" w:rsidRDefault="00253E6F" w:rsidP="00253E6F">
      <w:pPr>
        <w:numPr>
          <w:ilvl w:val="1"/>
          <w:numId w:val="1"/>
        </w:numPr>
      </w:pPr>
      <w:r w:rsidRPr="00253E6F">
        <w:rPr>
          <w:b/>
          <w:bCs/>
        </w:rPr>
        <w:t>Projeto de Lei nº 061/2024 (Executivo):</w:t>
      </w:r>
      <w:r w:rsidRPr="00253E6F">
        <w:t xml:space="preserve"> Discussão sobre a contratação emergencial de recursos humanos para a Secretaria de Educação e Cultura.</w:t>
      </w:r>
    </w:p>
    <w:p w14:paraId="7540350A" w14:textId="77777777" w:rsidR="00253E6F" w:rsidRDefault="00253E6F"/>
    <w:sectPr w:rsidR="00253E6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2FD8F5" w14:textId="77777777" w:rsidR="00E636A1" w:rsidRDefault="00E636A1" w:rsidP="00E636A1">
      <w:pPr>
        <w:spacing w:after="0" w:line="240" w:lineRule="auto"/>
      </w:pPr>
      <w:r>
        <w:separator/>
      </w:r>
    </w:p>
  </w:endnote>
  <w:endnote w:type="continuationSeparator" w:id="0">
    <w:p w14:paraId="55F4920D" w14:textId="77777777" w:rsidR="00E636A1" w:rsidRDefault="00E636A1" w:rsidP="00E636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5455B3" w14:textId="77777777" w:rsidR="00E636A1" w:rsidRDefault="00E636A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414E34" w14:textId="77777777" w:rsidR="00E636A1" w:rsidRDefault="00E636A1" w:rsidP="00E636A1">
    <w:pPr>
      <w:pStyle w:val="Rodap"/>
      <w:pBdr>
        <w:bottom w:val="single" w:sz="12" w:space="1" w:color="auto"/>
      </w:pBdr>
    </w:pPr>
  </w:p>
  <w:p w14:paraId="156210C3" w14:textId="77777777" w:rsidR="00E636A1" w:rsidRPr="008D1BE4" w:rsidRDefault="00E636A1" w:rsidP="00E636A1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1B7B3CE8" w14:textId="77777777" w:rsidR="00E636A1" w:rsidRPr="00E636A1" w:rsidRDefault="00E636A1" w:rsidP="00E636A1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AC32B0" w14:textId="77777777" w:rsidR="00E636A1" w:rsidRDefault="00E636A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96E94D" w14:textId="77777777" w:rsidR="00E636A1" w:rsidRDefault="00E636A1" w:rsidP="00E636A1">
      <w:pPr>
        <w:spacing w:after="0" w:line="240" w:lineRule="auto"/>
      </w:pPr>
      <w:r>
        <w:separator/>
      </w:r>
    </w:p>
  </w:footnote>
  <w:footnote w:type="continuationSeparator" w:id="0">
    <w:p w14:paraId="6B9F7C9A" w14:textId="77777777" w:rsidR="00E636A1" w:rsidRDefault="00E636A1" w:rsidP="00E636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5C1258" w14:textId="77777777" w:rsidR="00E636A1" w:rsidRDefault="00E636A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EC802F" w14:textId="1ED696B5" w:rsidR="00E636A1" w:rsidRPr="00200BCC" w:rsidRDefault="00E636A1" w:rsidP="00E636A1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66637781" wp14:editId="45A9D17E">
          <wp:extent cx="4152900" cy="1357630"/>
          <wp:effectExtent l="0" t="0" r="0" b="0"/>
          <wp:docPr id="1461972744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D4A25E8" w14:textId="77777777" w:rsidR="00E636A1" w:rsidRPr="00E636A1" w:rsidRDefault="00E636A1" w:rsidP="00E636A1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22C3FF" w14:textId="77777777" w:rsidR="00E636A1" w:rsidRDefault="00E636A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132249"/>
    <w:multiLevelType w:val="multilevel"/>
    <w:tmpl w:val="27D6B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35483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E6F"/>
    <w:rsid w:val="00253E6F"/>
    <w:rsid w:val="00513981"/>
    <w:rsid w:val="00AF47A9"/>
    <w:rsid w:val="00E63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C10CBA"/>
  <w15:chartTrackingRefBased/>
  <w15:docId w15:val="{8160D375-1743-4656-9848-6916FF90E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53E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53E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53E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53E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53E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53E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53E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53E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53E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53E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53E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53E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53E6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53E6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53E6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53E6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53E6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53E6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53E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53E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53E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53E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53E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53E6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53E6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53E6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53E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53E6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53E6F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E636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36A1"/>
  </w:style>
  <w:style w:type="paragraph" w:styleId="Rodap">
    <w:name w:val="footer"/>
    <w:basedOn w:val="Normal"/>
    <w:link w:val="RodapChar"/>
    <w:uiPriority w:val="99"/>
    <w:unhideWhenUsed/>
    <w:rsid w:val="00E636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36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370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2026-04-23T13:44:00Z</dcterms:created>
  <dcterms:modified xsi:type="dcterms:W3CDTF">2026-04-28T13:29:00Z</dcterms:modified>
</cp:coreProperties>
</file>