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2DD0" w14:textId="77777777" w:rsidR="008F46AF" w:rsidRPr="008F46AF" w:rsidRDefault="008F46AF" w:rsidP="009A1A53">
      <w:pPr>
        <w:spacing w:after="0"/>
        <w:rPr>
          <w:b/>
          <w:bCs/>
        </w:rPr>
      </w:pPr>
      <w:r w:rsidRPr="008F46AF">
        <w:rPr>
          <w:b/>
          <w:bCs/>
        </w:rPr>
        <w:t>Pauta da 37ª Sessão Plenária Ordinária de 2025 (14-10-2025)</w:t>
      </w:r>
    </w:p>
    <w:p w14:paraId="14122C10" w14:textId="77777777" w:rsidR="008F46AF" w:rsidRPr="008F46AF" w:rsidRDefault="008F46AF" w:rsidP="008F46AF">
      <w:pPr>
        <w:numPr>
          <w:ilvl w:val="0"/>
          <w:numId w:val="1"/>
        </w:numPr>
      </w:pPr>
      <w:r w:rsidRPr="008F46AF">
        <w:rPr>
          <w:b/>
          <w:bCs/>
        </w:rPr>
        <w:t>Atos de Plenário (Licença de Titular e Posse de Suplente):</w:t>
      </w:r>
    </w:p>
    <w:p w14:paraId="183129E5" w14:textId="77777777" w:rsidR="008F46AF" w:rsidRPr="008F46AF" w:rsidRDefault="008F46AF" w:rsidP="008F46AF">
      <w:pPr>
        <w:numPr>
          <w:ilvl w:val="1"/>
          <w:numId w:val="1"/>
        </w:numPr>
      </w:pPr>
      <w:r w:rsidRPr="008F46AF">
        <w:t xml:space="preserve">Condução do rito de homologação da licença para tratar de interesses particulares, sem remuneração, outorgada ao Vereador Jônatas Michels Ilha (conforme o Art. 18, II do Regimento Interno). </w:t>
      </w:r>
    </w:p>
    <w:p w14:paraId="312105FE" w14:textId="77777777" w:rsidR="008F46AF" w:rsidRPr="008F46AF" w:rsidRDefault="008F46AF" w:rsidP="008F46AF">
      <w:pPr>
        <w:numPr>
          <w:ilvl w:val="1"/>
          <w:numId w:val="1"/>
        </w:numPr>
      </w:pPr>
      <w:r w:rsidRPr="008F46AF">
        <w:t xml:space="preserve">Condução do rito de conferência de documentos, leitura do compromisso de posse e diplomação da Vereadora Kellen Natana Fontoura Santos (1ª Suplente do MDB) para assumir a respectiva cadeira no Legislativo. </w:t>
      </w:r>
    </w:p>
    <w:p w14:paraId="5AEFA5E8" w14:textId="77777777" w:rsidR="008F46AF" w:rsidRPr="008F46AF" w:rsidRDefault="008F46AF" w:rsidP="008F46AF">
      <w:pPr>
        <w:numPr>
          <w:ilvl w:val="0"/>
          <w:numId w:val="1"/>
        </w:numPr>
      </w:pPr>
      <w:r w:rsidRPr="008F46AF">
        <w:rPr>
          <w:b/>
          <w:bCs/>
        </w:rPr>
        <w:t>Expediente de Leituras e Comunicações:</w:t>
      </w:r>
    </w:p>
    <w:p w14:paraId="36BC9DCF" w14:textId="77777777" w:rsidR="008F46AF" w:rsidRPr="008F46AF" w:rsidRDefault="008F46AF" w:rsidP="008F46AF">
      <w:pPr>
        <w:numPr>
          <w:ilvl w:val="1"/>
          <w:numId w:val="1"/>
        </w:numPr>
      </w:pPr>
      <w:r w:rsidRPr="008F46AF">
        <w:t xml:space="preserve">Ofício ADM nº 201/2025 do Executivo Municipal encaminhando a inclusão de anexo técnico ao </w:t>
      </w:r>
      <w:r w:rsidRPr="008F46AF">
        <w:rPr>
          <w:b/>
          <w:bCs/>
        </w:rPr>
        <w:t>PL nº 085/2025 (LDO)</w:t>
      </w:r>
      <w:r w:rsidRPr="008F46AF">
        <w:t xml:space="preserve">. </w:t>
      </w:r>
    </w:p>
    <w:p w14:paraId="7CFED095" w14:textId="77777777" w:rsidR="008F46AF" w:rsidRPr="008F46AF" w:rsidRDefault="008F46AF" w:rsidP="008F46AF">
      <w:pPr>
        <w:numPr>
          <w:ilvl w:val="0"/>
          <w:numId w:val="1"/>
        </w:numPr>
      </w:pPr>
      <w:r w:rsidRPr="008F46AF">
        <w:rPr>
          <w:b/>
          <w:bCs/>
        </w:rPr>
        <w:t>Matérias para Distribuição às Comissões Permanentes:</w:t>
      </w:r>
    </w:p>
    <w:p w14:paraId="5694E1C8" w14:textId="77777777" w:rsidR="008F46AF" w:rsidRPr="008F46AF" w:rsidRDefault="008F46AF" w:rsidP="008F46AF">
      <w:pPr>
        <w:numPr>
          <w:ilvl w:val="1"/>
          <w:numId w:val="1"/>
        </w:numPr>
      </w:pPr>
      <w:r w:rsidRPr="008F46AF">
        <w:rPr>
          <w:b/>
          <w:bCs/>
        </w:rPr>
        <w:t>PL nº 089/2025 (Executivo):</w:t>
      </w:r>
      <w:r w:rsidRPr="008F46AF">
        <w:t xml:space="preserve"> Autoriza a abertura de crédito adicional especial no orçamento corrente. </w:t>
      </w:r>
    </w:p>
    <w:p w14:paraId="28A6A706" w14:textId="77777777" w:rsidR="008F46AF" w:rsidRPr="008F46AF" w:rsidRDefault="008F46AF" w:rsidP="008F46AF">
      <w:pPr>
        <w:numPr>
          <w:ilvl w:val="1"/>
          <w:numId w:val="1"/>
        </w:numPr>
      </w:pPr>
      <w:r w:rsidRPr="008F46AF">
        <w:rPr>
          <w:b/>
          <w:bCs/>
        </w:rPr>
        <w:t>PL nº 090/2025 (Executivo):</w:t>
      </w:r>
      <w:r w:rsidRPr="008F46AF">
        <w:t xml:space="preserve"> Inclui ações na Lei Municipal nº 1.178/2024 e abre crédito orçamentário especial na Lei Municipal nº 1.182/2024. </w:t>
      </w:r>
    </w:p>
    <w:p w14:paraId="1C626434" w14:textId="77777777" w:rsidR="008F46AF" w:rsidRPr="008F46AF" w:rsidRDefault="008F46AF" w:rsidP="008F46AF">
      <w:pPr>
        <w:numPr>
          <w:ilvl w:val="0"/>
          <w:numId w:val="1"/>
        </w:numPr>
      </w:pPr>
      <w:r w:rsidRPr="008F46AF">
        <w:rPr>
          <w:b/>
          <w:bCs/>
        </w:rPr>
        <w:t>Atos de Publicidade Complementar:</w:t>
      </w:r>
    </w:p>
    <w:p w14:paraId="05AADC43" w14:textId="77777777" w:rsidR="008F46AF" w:rsidRPr="008F46AF" w:rsidRDefault="008F46AF" w:rsidP="008F46AF">
      <w:pPr>
        <w:numPr>
          <w:ilvl w:val="1"/>
          <w:numId w:val="1"/>
        </w:numPr>
      </w:pPr>
      <w:r w:rsidRPr="008F46AF">
        <w:t xml:space="preserve">Segunda leitura oficial e reforço de convocação para o </w:t>
      </w:r>
      <w:r w:rsidRPr="008F46AF">
        <w:rPr>
          <w:b/>
          <w:bCs/>
        </w:rPr>
        <w:t>Edital nº 005/2025</w:t>
      </w:r>
      <w:r w:rsidRPr="008F46AF">
        <w:t xml:space="preserve"> focado na Audiência Pública da LDO.</w:t>
      </w:r>
    </w:p>
    <w:p w14:paraId="7A764B23" w14:textId="77777777" w:rsidR="008F46AF" w:rsidRDefault="008F46AF"/>
    <w:sectPr w:rsidR="008F46AF" w:rsidSect="009A1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AE22C" w14:textId="77777777" w:rsidR="009A1A53" w:rsidRDefault="009A1A53" w:rsidP="009A1A53">
      <w:pPr>
        <w:spacing w:after="0" w:line="240" w:lineRule="auto"/>
      </w:pPr>
      <w:r>
        <w:separator/>
      </w:r>
    </w:p>
  </w:endnote>
  <w:endnote w:type="continuationSeparator" w:id="0">
    <w:p w14:paraId="56A3C1D1" w14:textId="77777777" w:rsidR="009A1A53" w:rsidRDefault="009A1A53" w:rsidP="009A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39466" w14:textId="77777777" w:rsidR="009A1A53" w:rsidRDefault="009A1A5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39D0" w14:textId="77777777" w:rsidR="009A1A53" w:rsidRDefault="009A1A53" w:rsidP="009A1A53">
    <w:pPr>
      <w:pStyle w:val="Rodap"/>
      <w:pBdr>
        <w:bottom w:val="single" w:sz="12" w:space="1" w:color="auto"/>
      </w:pBdr>
    </w:pPr>
  </w:p>
  <w:p w14:paraId="555A8FC4" w14:textId="77777777" w:rsidR="009A1A53" w:rsidRPr="008D1BE4" w:rsidRDefault="009A1A53" w:rsidP="009A1A5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333652B" w14:textId="77777777" w:rsidR="009A1A53" w:rsidRPr="009A1A53" w:rsidRDefault="009A1A53" w:rsidP="009A1A5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BAA4" w14:textId="77777777" w:rsidR="009A1A53" w:rsidRDefault="009A1A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B5811" w14:textId="77777777" w:rsidR="009A1A53" w:rsidRDefault="009A1A53" w:rsidP="009A1A53">
      <w:pPr>
        <w:spacing w:after="0" w:line="240" w:lineRule="auto"/>
      </w:pPr>
      <w:r>
        <w:separator/>
      </w:r>
    </w:p>
  </w:footnote>
  <w:footnote w:type="continuationSeparator" w:id="0">
    <w:p w14:paraId="20E65A33" w14:textId="77777777" w:rsidR="009A1A53" w:rsidRDefault="009A1A53" w:rsidP="009A1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737C4" w14:textId="77777777" w:rsidR="009A1A53" w:rsidRDefault="009A1A5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700EE" w14:textId="4482DD5F" w:rsidR="009A1A53" w:rsidRPr="00200BCC" w:rsidRDefault="009A1A53" w:rsidP="009A1A53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9A17EB7" wp14:editId="78648D04">
          <wp:extent cx="4157345" cy="1354455"/>
          <wp:effectExtent l="0" t="0" r="0" b="0"/>
          <wp:docPr id="100012620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6EFB6A" w14:textId="77777777" w:rsidR="009A1A53" w:rsidRPr="009A1A53" w:rsidRDefault="009A1A53" w:rsidP="009A1A5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763C" w14:textId="77777777" w:rsidR="009A1A53" w:rsidRDefault="009A1A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A44B9"/>
    <w:multiLevelType w:val="multilevel"/>
    <w:tmpl w:val="7E50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45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AF"/>
    <w:rsid w:val="0007704F"/>
    <w:rsid w:val="00201E33"/>
    <w:rsid w:val="00530A8A"/>
    <w:rsid w:val="008F46AF"/>
    <w:rsid w:val="009A1A53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5ECF"/>
  <w15:chartTrackingRefBased/>
  <w15:docId w15:val="{CC0B5FD2-6FAE-4415-A584-0A3A035F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4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4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46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4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46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4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4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4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4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46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46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46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46A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46A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46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46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46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46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4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4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4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4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4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46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46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46A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46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46A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46A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A1A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A53"/>
  </w:style>
  <w:style w:type="paragraph" w:styleId="Rodap">
    <w:name w:val="footer"/>
    <w:basedOn w:val="Normal"/>
    <w:link w:val="RodapChar"/>
    <w:uiPriority w:val="99"/>
    <w:unhideWhenUsed/>
    <w:rsid w:val="009A1A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2026-05-27T18:14:00Z</dcterms:created>
  <dcterms:modified xsi:type="dcterms:W3CDTF">2026-05-27T21:15:00Z</dcterms:modified>
</cp:coreProperties>
</file>