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8D2DA" w14:textId="77777777" w:rsidR="006961AF" w:rsidRPr="006961AF" w:rsidRDefault="006961AF" w:rsidP="0033773B">
      <w:pPr>
        <w:spacing w:after="0"/>
        <w:rPr>
          <w:b/>
          <w:bCs/>
        </w:rPr>
      </w:pPr>
      <w:r w:rsidRPr="006961AF">
        <w:rPr>
          <w:b/>
          <w:bCs/>
        </w:rPr>
        <w:t>Pauta - Reunião 012/2025 (CCJR)</w:t>
      </w:r>
    </w:p>
    <w:p w14:paraId="304DAE11" w14:textId="77777777" w:rsidR="006961AF" w:rsidRPr="006961AF" w:rsidRDefault="006961AF" w:rsidP="006961AF">
      <w:r w:rsidRPr="006961AF">
        <w:rPr>
          <w:b/>
          <w:bCs/>
        </w:rPr>
        <w:t>Data:</w:t>
      </w:r>
      <w:r w:rsidRPr="006961AF">
        <w:t xml:space="preserve"> 26 de maio de 2025 | </w:t>
      </w:r>
      <w:r w:rsidRPr="006961AF">
        <w:rPr>
          <w:b/>
          <w:bCs/>
        </w:rPr>
        <w:t>Horário:</w:t>
      </w:r>
      <w:r w:rsidRPr="006961AF">
        <w:t xml:space="preserve"> 08:00 </w:t>
      </w:r>
    </w:p>
    <w:p w14:paraId="2F1B96D9" w14:textId="77777777" w:rsidR="006961AF" w:rsidRPr="006961AF" w:rsidRDefault="006961AF" w:rsidP="006961AF">
      <w:pPr>
        <w:numPr>
          <w:ilvl w:val="0"/>
          <w:numId w:val="1"/>
        </w:numPr>
      </w:pPr>
      <w:r w:rsidRPr="006961AF">
        <w:rPr>
          <w:b/>
          <w:bCs/>
        </w:rPr>
        <w:t>Análise de Matéria Legislativa:</w:t>
      </w:r>
      <w:r w:rsidRPr="006961AF">
        <w:t xml:space="preserve"> Discussão e emissão de parecer sobre o </w:t>
      </w:r>
      <w:r w:rsidRPr="006961AF">
        <w:rPr>
          <w:b/>
          <w:bCs/>
        </w:rPr>
        <w:t>Projeto de Lei nº 062/2025</w:t>
      </w:r>
      <w:r w:rsidRPr="006961AF">
        <w:t xml:space="preserve"> (Executivo). </w:t>
      </w:r>
    </w:p>
    <w:p w14:paraId="5076C00C" w14:textId="77777777" w:rsidR="006961AF" w:rsidRPr="006961AF" w:rsidRDefault="006961AF" w:rsidP="006961AF">
      <w:pPr>
        <w:numPr>
          <w:ilvl w:val="0"/>
          <w:numId w:val="1"/>
        </w:numPr>
      </w:pPr>
      <w:r w:rsidRPr="006961AF">
        <w:rPr>
          <w:b/>
          <w:bCs/>
        </w:rPr>
        <w:t>Objeto:</w:t>
      </w:r>
      <w:r w:rsidRPr="006961AF">
        <w:t xml:space="preserve"> Parcelamento de débitos do Município de Pantano Grande com o Regime Próprio de Previdência Social (RPPS). </w:t>
      </w:r>
    </w:p>
    <w:p w14:paraId="34B5E182" w14:textId="77777777" w:rsidR="006961AF" w:rsidRDefault="006961AF"/>
    <w:sectPr w:rsidR="006961AF" w:rsidSect="003377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FFFD0" w14:textId="77777777" w:rsidR="0033773B" w:rsidRDefault="0033773B" w:rsidP="0033773B">
      <w:pPr>
        <w:spacing w:after="0" w:line="240" w:lineRule="auto"/>
      </w:pPr>
      <w:r>
        <w:separator/>
      </w:r>
    </w:p>
  </w:endnote>
  <w:endnote w:type="continuationSeparator" w:id="0">
    <w:p w14:paraId="2D9E0F58" w14:textId="77777777" w:rsidR="0033773B" w:rsidRDefault="0033773B" w:rsidP="00337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16777" w14:textId="77777777" w:rsidR="0033773B" w:rsidRDefault="003377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97F9" w14:textId="77777777" w:rsidR="0033773B" w:rsidRDefault="0033773B" w:rsidP="0033773B">
    <w:pPr>
      <w:pStyle w:val="Rodap"/>
      <w:pBdr>
        <w:bottom w:val="single" w:sz="12" w:space="1" w:color="auto"/>
      </w:pBdr>
    </w:pPr>
  </w:p>
  <w:p w14:paraId="1DEBE8AD" w14:textId="77777777" w:rsidR="0033773B" w:rsidRPr="008D1BE4" w:rsidRDefault="0033773B" w:rsidP="0033773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6BE42C5" w14:textId="77777777" w:rsidR="0033773B" w:rsidRPr="0033773B" w:rsidRDefault="0033773B" w:rsidP="0033773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9970D" w14:textId="77777777" w:rsidR="0033773B" w:rsidRDefault="003377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244D6" w14:textId="77777777" w:rsidR="0033773B" w:rsidRDefault="0033773B" w:rsidP="0033773B">
      <w:pPr>
        <w:spacing w:after="0" w:line="240" w:lineRule="auto"/>
      </w:pPr>
      <w:r>
        <w:separator/>
      </w:r>
    </w:p>
  </w:footnote>
  <w:footnote w:type="continuationSeparator" w:id="0">
    <w:p w14:paraId="1ED9A3A3" w14:textId="77777777" w:rsidR="0033773B" w:rsidRDefault="0033773B" w:rsidP="00337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59E7A" w14:textId="77777777" w:rsidR="0033773B" w:rsidRDefault="0033773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7E015" w14:textId="7142D791" w:rsidR="0033773B" w:rsidRPr="00200BCC" w:rsidRDefault="0033773B" w:rsidP="0033773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9C58D3B" wp14:editId="6CE6E743">
          <wp:extent cx="4157345" cy="1354455"/>
          <wp:effectExtent l="0" t="0" r="0" b="0"/>
          <wp:docPr id="212594221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2C0A8A" w14:textId="77777777" w:rsidR="0033773B" w:rsidRPr="0033773B" w:rsidRDefault="0033773B" w:rsidP="0033773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F55EA" w14:textId="77777777" w:rsidR="0033773B" w:rsidRDefault="0033773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72CD0"/>
    <w:multiLevelType w:val="multilevel"/>
    <w:tmpl w:val="BC964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5985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1AF"/>
    <w:rsid w:val="0007704F"/>
    <w:rsid w:val="00137ADE"/>
    <w:rsid w:val="0033773B"/>
    <w:rsid w:val="0069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DFCA4"/>
  <w15:chartTrackingRefBased/>
  <w15:docId w15:val="{AA66B714-1EEE-4B2C-9CF3-41F1D07C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961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961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961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961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961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961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961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961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961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961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961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961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961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961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961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961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961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961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961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961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961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961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961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961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961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961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961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961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961A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377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73B"/>
  </w:style>
  <w:style w:type="paragraph" w:styleId="Rodap">
    <w:name w:val="footer"/>
    <w:basedOn w:val="Normal"/>
    <w:link w:val="RodapChar"/>
    <w:uiPriority w:val="99"/>
    <w:unhideWhenUsed/>
    <w:rsid w:val="003377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256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