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9168C" w14:textId="77777777" w:rsidR="00A75AE9" w:rsidRPr="00A75AE9" w:rsidRDefault="00A75AE9" w:rsidP="00A75AE9">
      <w:pPr>
        <w:rPr>
          <w:b/>
          <w:bCs/>
        </w:rPr>
      </w:pPr>
      <w:r w:rsidRPr="00A75AE9">
        <w:rPr>
          <w:b/>
          <w:bCs/>
        </w:rPr>
        <w:t>Pauta da 11ª Sessão Ordinária (11/04/2023)</w:t>
      </w:r>
    </w:p>
    <w:p w14:paraId="2682E9C7" w14:textId="77777777" w:rsidR="00A75AE9" w:rsidRPr="00A75AE9" w:rsidRDefault="00A75AE9" w:rsidP="00A75AE9">
      <w:r w:rsidRPr="00A75AE9">
        <w:rPr>
          <w:b/>
          <w:bCs/>
        </w:rPr>
        <w:t>I. EXPEDIENTE</w:t>
      </w:r>
    </w:p>
    <w:p w14:paraId="074F46DF" w14:textId="77777777" w:rsidR="00A75AE9" w:rsidRPr="00A75AE9" w:rsidRDefault="00A75AE9" w:rsidP="00A75AE9">
      <w:pPr>
        <w:numPr>
          <w:ilvl w:val="0"/>
          <w:numId w:val="1"/>
        </w:numPr>
      </w:pPr>
      <w:r w:rsidRPr="00A75AE9">
        <w:rPr>
          <w:b/>
          <w:bCs/>
        </w:rPr>
        <w:t>Deliberação de Ata:</w:t>
      </w:r>
      <w:r w:rsidRPr="00A75AE9">
        <w:t xml:space="preserve"> Aprovação da Ata nº 010/2023.</w:t>
      </w:r>
    </w:p>
    <w:p w14:paraId="075E88BF" w14:textId="77777777" w:rsidR="00A75AE9" w:rsidRPr="00A75AE9" w:rsidRDefault="00A75AE9" w:rsidP="00A75AE9">
      <w:pPr>
        <w:numPr>
          <w:ilvl w:val="0"/>
          <w:numId w:val="1"/>
        </w:numPr>
      </w:pPr>
      <w:r w:rsidRPr="00A75AE9">
        <w:rPr>
          <w:b/>
          <w:bCs/>
        </w:rPr>
        <w:t>Correspondências do Executivo:</w:t>
      </w:r>
      <w:r w:rsidRPr="00A75AE9">
        <w:t xml:space="preserve"> Leitura do Ofício ADM nº 045/2023 referente à abertura de Sindicância Investigatória.</w:t>
      </w:r>
    </w:p>
    <w:p w14:paraId="50B0AF8C" w14:textId="77777777" w:rsidR="00A75AE9" w:rsidRPr="00A75AE9" w:rsidRDefault="00A75AE9" w:rsidP="00A75AE9">
      <w:pPr>
        <w:numPr>
          <w:ilvl w:val="0"/>
          <w:numId w:val="1"/>
        </w:numPr>
      </w:pPr>
      <w:r w:rsidRPr="00A75AE9">
        <w:rPr>
          <w:b/>
          <w:bCs/>
        </w:rPr>
        <w:t>Indicação nº 074/2023:</w:t>
      </w:r>
      <w:r w:rsidRPr="00A75AE9">
        <w:t xml:space="preserve"> Proposta do Ver. Carlos Augusto Franco de Freitas para melhorias em vias/serviços públicos (Aprovada).</w:t>
      </w:r>
    </w:p>
    <w:p w14:paraId="254B757D" w14:textId="77777777" w:rsidR="00A75AE9" w:rsidRPr="00A75AE9" w:rsidRDefault="00A75AE9" w:rsidP="00A75AE9">
      <w:pPr>
        <w:numPr>
          <w:ilvl w:val="0"/>
          <w:numId w:val="1"/>
        </w:numPr>
      </w:pPr>
      <w:r w:rsidRPr="00A75AE9">
        <w:rPr>
          <w:b/>
          <w:bCs/>
        </w:rPr>
        <w:t>Indicação nº 075/2023:</w:t>
      </w:r>
      <w:r w:rsidRPr="00A75AE9">
        <w:t xml:space="preserve"> Proposta conjunta dos Vereadores Carlos Augusto e Edinaldo de Moura (Aprovada).</w:t>
      </w:r>
    </w:p>
    <w:p w14:paraId="5AE6F7E7" w14:textId="77777777" w:rsidR="00A75AE9" w:rsidRPr="00A75AE9" w:rsidRDefault="00A75AE9" w:rsidP="00A75AE9">
      <w:r w:rsidRPr="00A75AE9">
        <w:rPr>
          <w:b/>
          <w:bCs/>
        </w:rPr>
        <w:t>II. ORDEM DO DIA</w:t>
      </w:r>
    </w:p>
    <w:p w14:paraId="69C13B4C" w14:textId="77777777" w:rsidR="00A75AE9" w:rsidRPr="00A75AE9" w:rsidRDefault="00A75AE9" w:rsidP="00A75AE9">
      <w:pPr>
        <w:numPr>
          <w:ilvl w:val="0"/>
          <w:numId w:val="2"/>
        </w:numPr>
      </w:pPr>
      <w:r w:rsidRPr="00A75AE9">
        <w:t>Não houve matérias para votação nesta sessão.</w:t>
      </w:r>
    </w:p>
    <w:p w14:paraId="623B39A3" w14:textId="77777777" w:rsidR="00A75AE9" w:rsidRDefault="00A75AE9"/>
    <w:sectPr w:rsidR="00A75A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9EEE8" w14:textId="77777777" w:rsidR="001042F6" w:rsidRDefault="001042F6" w:rsidP="001042F6">
      <w:pPr>
        <w:spacing w:after="0" w:line="240" w:lineRule="auto"/>
      </w:pPr>
      <w:r>
        <w:separator/>
      </w:r>
    </w:p>
  </w:endnote>
  <w:endnote w:type="continuationSeparator" w:id="0">
    <w:p w14:paraId="2B3D51C1" w14:textId="77777777" w:rsidR="001042F6" w:rsidRDefault="001042F6" w:rsidP="0010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133B6" w14:textId="77777777" w:rsidR="001042F6" w:rsidRDefault="001042F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70282" w14:textId="77777777" w:rsidR="001042F6" w:rsidRDefault="001042F6" w:rsidP="001042F6">
    <w:pPr>
      <w:pStyle w:val="Rodap"/>
      <w:pBdr>
        <w:bottom w:val="single" w:sz="12" w:space="1" w:color="auto"/>
      </w:pBdr>
    </w:pPr>
    <w:bookmarkStart w:id="2" w:name="_Hlk227311503"/>
    <w:bookmarkStart w:id="3" w:name="_Hlk227311504"/>
  </w:p>
  <w:p w14:paraId="1DA801E1" w14:textId="77777777" w:rsidR="001042F6" w:rsidRPr="008D1BE4" w:rsidRDefault="001042F6" w:rsidP="001042F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2"/>
    <w:bookmarkEnd w:id="3"/>
  </w:p>
  <w:p w14:paraId="15709EE3" w14:textId="77777777" w:rsidR="001042F6" w:rsidRPr="001042F6" w:rsidRDefault="001042F6" w:rsidP="001042F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F30C6" w14:textId="77777777" w:rsidR="001042F6" w:rsidRDefault="001042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FC3F6" w14:textId="77777777" w:rsidR="001042F6" w:rsidRDefault="001042F6" w:rsidP="001042F6">
      <w:pPr>
        <w:spacing w:after="0" w:line="240" w:lineRule="auto"/>
      </w:pPr>
      <w:r>
        <w:separator/>
      </w:r>
    </w:p>
  </w:footnote>
  <w:footnote w:type="continuationSeparator" w:id="0">
    <w:p w14:paraId="000A60E8" w14:textId="77777777" w:rsidR="001042F6" w:rsidRDefault="001042F6" w:rsidP="001042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F47EA" w14:textId="77777777" w:rsidR="001042F6" w:rsidRDefault="001042F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38DB2" w14:textId="3E6F7265" w:rsidR="001042F6" w:rsidRPr="00200BCC" w:rsidRDefault="001042F6" w:rsidP="001042F6">
    <w:pPr>
      <w:pStyle w:val="Cabealho"/>
      <w:jc w:val="center"/>
    </w:pPr>
    <w:bookmarkStart w:id="0" w:name="_Hlk227311501"/>
    <w:bookmarkStart w:id="1" w:name="_Hlk227311502"/>
    <w:r w:rsidRPr="00524233">
      <w:rPr>
        <w:noProof/>
        <w:lang w:eastAsia="pt-BR"/>
      </w:rPr>
      <w:drawing>
        <wp:inline distT="0" distB="0" distL="0" distR="0" wp14:anchorId="1FFB1B50" wp14:editId="5D7A788C">
          <wp:extent cx="4152900" cy="1356360"/>
          <wp:effectExtent l="0" t="0" r="0" b="0"/>
          <wp:docPr id="24571773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</w:p>
  <w:p w14:paraId="21898143" w14:textId="77777777" w:rsidR="001042F6" w:rsidRPr="001042F6" w:rsidRDefault="001042F6" w:rsidP="001042F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9A7DF" w14:textId="77777777" w:rsidR="001042F6" w:rsidRDefault="001042F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57264"/>
    <w:multiLevelType w:val="multilevel"/>
    <w:tmpl w:val="83C8F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E94B83"/>
    <w:multiLevelType w:val="multilevel"/>
    <w:tmpl w:val="646CE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6664669">
    <w:abstractNumId w:val="0"/>
  </w:num>
  <w:num w:numId="2" w16cid:durableId="1099449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AE9"/>
    <w:rsid w:val="001042F6"/>
    <w:rsid w:val="00545262"/>
    <w:rsid w:val="00A75AE9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DBF99"/>
  <w15:chartTrackingRefBased/>
  <w15:docId w15:val="{AFCD0C53-FCA1-49E6-9A2B-CB24BEC9D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75A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5A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75A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75A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75A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5A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75A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75A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75A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75A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5A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75A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75A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75AE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5A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75AE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75A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75A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75A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75A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75A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75A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75A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75AE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75AE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75AE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75A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75AE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75AE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042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2F6"/>
  </w:style>
  <w:style w:type="paragraph" w:styleId="Rodap">
    <w:name w:val="footer"/>
    <w:basedOn w:val="Normal"/>
    <w:link w:val="RodapChar"/>
    <w:uiPriority w:val="99"/>
    <w:unhideWhenUsed/>
    <w:rsid w:val="001042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437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2026-04-14T11:17:00Z</dcterms:created>
  <dcterms:modified xsi:type="dcterms:W3CDTF">2026-04-17T12:44:00Z</dcterms:modified>
</cp:coreProperties>
</file>