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3B103" w14:textId="77777777" w:rsidR="00F754FA" w:rsidRPr="00F754FA" w:rsidRDefault="00F754FA" w:rsidP="00AA2DC8">
      <w:pPr>
        <w:spacing w:after="0"/>
        <w:rPr>
          <w:b/>
          <w:bCs/>
        </w:rPr>
      </w:pPr>
      <w:r w:rsidRPr="00F754FA">
        <w:rPr>
          <w:b/>
          <w:bCs/>
        </w:rPr>
        <w:t>Pauta - Reunião 015/2025 (CCJR)</w:t>
      </w:r>
    </w:p>
    <w:p w14:paraId="648A8FBD" w14:textId="77777777" w:rsidR="00F754FA" w:rsidRPr="00F754FA" w:rsidRDefault="00F754FA" w:rsidP="00F754FA">
      <w:r w:rsidRPr="00F754FA">
        <w:rPr>
          <w:b/>
          <w:bCs/>
        </w:rPr>
        <w:t>Data:</w:t>
      </w:r>
      <w:r w:rsidRPr="00F754FA">
        <w:t xml:space="preserve"> 23 de maio de 2025 | </w:t>
      </w:r>
      <w:r w:rsidRPr="00F754FA">
        <w:rPr>
          <w:b/>
          <w:bCs/>
        </w:rPr>
        <w:t>Horário:</w:t>
      </w:r>
      <w:r w:rsidRPr="00F754FA">
        <w:t xml:space="preserve"> 08:15 </w:t>
      </w:r>
    </w:p>
    <w:p w14:paraId="32B922B9" w14:textId="77777777" w:rsidR="00F754FA" w:rsidRPr="00F754FA" w:rsidRDefault="00F754FA" w:rsidP="00F754FA">
      <w:pPr>
        <w:numPr>
          <w:ilvl w:val="0"/>
          <w:numId w:val="3"/>
        </w:numPr>
      </w:pPr>
      <w:r w:rsidRPr="00F754FA">
        <w:rPr>
          <w:b/>
          <w:bCs/>
        </w:rPr>
        <w:t>Deliberação de Projetos (Parecer Favorável):</w:t>
      </w:r>
    </w:p>
    <w:p w14:paraId="0375DD9D" w14:textId="77777777" w:rsidR="00F754FA" w:rsidRPr="00F754FA" w:rsidRDefault="00F754FA" w:rsidP="00F754FA">
      <w:pPr>
        <w:numPr>
          <w:ilvl w:val="1"/>
          <w:numId w:val="3"/>
        </w:numPr>
      </w:pPr>
      <w:r w:rsidRPr="00F754FA">
        <w:rPr>
          <w:b/>
          <w:bCs/>
        </w:rPr>
        <w:t>PL nº 063 A/2025 (Legislativo):</w:t>
      </w:r>
      <w:r w:rsidRPr="00F754FA">
        <w:t xml:space="preserve"> Atendimento prioritário de crianças na unidade de saúde mais próxima da escola municipal. </w:t>
      </w:r>
    </w:p>
    <w:p w14:paraId="5BC391AC" w14:textId="77777777" w:rsidR="00F754FA" w:rsidRPr="00F754FA" w:rsidRDefault="00F754FA" w:rsidP="00F754FA">
      <w:pPr>
        <w:numPr>
          <w:ilvl w:val="0"/>
          <w:numId w:val="3"/>
        </w:numPr>
      </w:pPr>
      <w:r w:rsidRPr="00F754FA">
        <w:rPr>
          <w:b/>
          <w:bCs/>
        </w:rPr>
        <w:t>Deliberação (Pareceres Desfavoráveis por Inviabilidade Técnica):</w:t>
      </w:r>
    </w:p>
    <w:p w14:paraId="78B851D1" w14:textId="77777777" w:rsidR="00F754FA" w:rsidRPr="00F754FA" w:rsidRDefault="00F754FA" w:rsidP="00F754FA">
      <w:pPr>
        <w:numPr>
          <w:ilvl w:val="1"/>
          <w:numId w:val="3"/>
        </w:numPr>
      </w:pPr>
      <w:r w:rsidRPr="00F754FA">
        <w:rPr>
          <w:b/>
          <w:bCs/>
        </w:rPr>
        <w:t>PLs nº 036, 037, 038, 039, 054, 055 e 059/2025 (Legislativo - Ver. Jônatas Michels Ilha):</w:t>
      </w:r>
      <w:r w:rsidRPr="00F754FA">
        <w:t xml:space="preserve"> Matérias diversas sobre saúde da mulher, transporte de crianças, protetores auriculares para TEA, utilidade pública, Campanha Junho Verde, Patrulha Maria da Penha e Grêmios Estudantis. </w:t>
      </w:r>
    </w:p>
    <w:p w14:paraId="5227B310" w14:textId="77777777" w:rsidR="00F754FA" w:rsidRPr="00F754FA" w:rsidRDefault="00F754FA" w:rsidP="00F754FA">
      <w:pPr>
        <w:numPr>
          <w:ilvl w:val="1"/>
          <w:numId w:val="3"/>
        </w:numPr>
      </w:pPr>
      <w:r w:rsidRPr="00F754FA">
        <w:rPr>
          <w:b/>
          <w:bCs/>
        </w:rPr>
        <w:t>PL nº 061/2025 (Legislativo):</w:t>
      </w:r>
      <w:r w:rsidRPr="00F754FA">
        <w:t xml:space="preserve"> Combate ao abuso e exploração sexual de crianças e adolescentes.</w:t>
      </w:r>
    </w:p>
    <w:p w14:paraId="3833416B" w14:textId="77777777" w:rsidR="003574F5" w:rsidRPr="00F754FA" w:rsidRDefault="003574F5" w:rsidP="00F754FA"/>
    <w:sectPr w:rsidR="003574F5" w:rsidRPr="00F754FA" w:rsidSect="00AA2DC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01A03" w14:textId="77777777" w:rsidR="00AA2DC8" w:rsidRDefault="00AA2DC8" w:rsidP="00AA2DC8">
      <w:pPr>
        <w:spacing w:after="0" w:line="240" w:lineRule="auto"/>
      </w:pPr>
      <w:r>
        <w:separator/>
      </w:r>
    </w:p>
  </w:endnote>
  <w:endnote w:type="continuationSeparator" w:id="0">
    <w:p w14:paraId="60625E23" w14:textId="77777777" w:rsidR="00AA2DC8" w:rsidRDefault="00AA2DC8" w:rsidP="00AA2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4EBF2" w14:textId="77777777" w:rsidR="00AA2DC8" w:rsidRDefault="00AA2DC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AF86E6" w14:textId="77777777" w:rsidR="00AA2DC8" w:rsidRDefault="00AA2DC8" w:rsidP="00AA2DC8">
    <w:pPr>
      <w:pStyle w:val="Rodap"/>
      <w:pBdr>
        <w:bottom w:val="single" w:sz="12" w:space="1" w:color="auto"/>
      </w:pBdr>
    </w:pPr>
  </w:p>
  <w:p w14:paraId="67D6D7C1" w14:textId="77777777" w:rsidR="00AA2DC8" w:rsidRPr="008D1BE4" w:rsidRDefault="00AA2DC8" w:rsidP="00AA2DC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400EAF3" w14:textId="77777777" w:rsidR="00AA2DC8" w:rsidRPr="00AA2DC8" w:rsidRDefault="00AA2DC8" w:rsidP="00AA2DC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ED586" w14:textId="77777777" w:rsidR="00AA2DC8" w:rsidRDefault="00AA2DC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A6A54" w14:textId="77777777" w:rsidR="00AA2DC8" w:rsidRDefault="00AA2DC8" w:rsidP="00AA2DC8">
      <w:pPr>
        <w:spacing w:after="0" w:line="240" w:lineRule="auto"/>
      </w:pPr>
      <w:r>
        <w:separator/>
      </w:r>
    </w:p>
  </w:footnote>
  <w:footnote w:type="continuationSeparator" w:id="0">
    <w:p w14:paraId="4FFFAACE" w14:textId="77777777" w:rsidR="00AA2DC8" w:rsidRDefault="00AA2DC8" w:rsidP="00AA2D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70B16" w14:textId="77777777" w:rsidR="00AA2DC8" w:rsidRDefault="00AA2DC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04D49" w14:textId="1A4F935D" w:rsidR="00AA2DC8" w:rsidRPr="00200BCC" w:rsidRDefault="00AA2DC8" w:rsidP="00AA2DC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B9F2E4E" wp14:editId="7C4C6870">
          <wp:extent cx="4157345" cy="1354455"/>
          <wp:effectExtent l="0" t="0" r="0" b="0"/>
          <wp:docPr id="195566039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C624401" w14:textId="77777777" w:rsidR="00AA2DC8" w:rsidRPr="00AA2DC8" w:rsidRDefault="00AA2DC8" w:rsidP="00AA2DC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6A18B" w14:textId="77777777" w:rsidR="00AA2DC8" w:rsidRDefault="00AA2DC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431B7C"/>
    <w:multiLevelType w:val="multilevel"/>
    <w:tmpl w:val="42DC7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1243E5"/>
    <w:multiLevelType w:val="multilevel"/>
    <w:tmpl w:val="E174C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D22832"/>
    <w:multiLevelType w:val="multilevel"/>
    <w:tmpl w:val="99502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6522412">
    <w:abstractNumId w:val="1"/>
  </w:num>
  <w:num w:numId="2" w16cid:durableId="1867908819">
    <w:abstractNumId w:val="0"/>
  </w:num>
  <w:num w:numId="3" w16cid:durableId="1412397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4F5"/>
    <w:rsid w:val="0007704F"/>
    <w:rsid w:val="00137ADE"/>
    <w:rsid w:val="003574F5"/>
    <w:rsid w:val="00AA2DC8"/>
    <w:rsid w:val="00F7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C2129"/>
  <w15:chartTrackingRefBased/>
  <w15:docId w15:val="{E5444232-DD6D-4D50-B10C-1BCF08EF6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574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574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574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574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574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574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574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574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574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574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574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574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574F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574F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574F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574F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574F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574F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574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57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574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574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574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574F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574F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574F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574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574F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574F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A2D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A2DC8"/>
  </w:style>
  <w:style w:type="paragraph" w:styleId="Rodap">
    <w:name w:val="footer"/>
    <w:basedOn w:val="Normal"/>
    <w:link w:val="RodapChar"/>
    <w:uiPriority w:val="99"/>
    <w:unhideWhenUsed/>
    <w:rsid w:val="00AA2D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A2D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574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2026-04-30T14:56:00Z</dcterms:created>
  <dcterms:modified xsi:type="dcterms:W3CDTF">2026-05-27T21:13:00Z</dcterms:modified>
</cp:coreProperties>
</file>