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C85D6E" w14:textId="77777777" w:rsidR="008B2613" w:rsidRPr="008B2613" w:rsidRDefault="008B2613" w:rsidP="005B1A44">
      <w:pPr>
        <w:spacing w:after="0"/>
        <w:rPr>
          <w:b/>
          <w:bCs/>
        </w:rPr>
      </w:pPr>
      <w:r w:rsidRPr="008B2613">
        <w:rPr>
          <w:b/>
          <w:bCs/>
        </w:rPr>
        <w:t>Pauta - Reunião 009/2025 (Orçamento)</w:t>
      </w:r>
    </w:p>
    <w:p w14:paraId="5CB54F21" w14:textId="77777777" w:rsidR="008B2613" w:rsidRPr="008B2613" w:rsidRDefault="008B2613" w:rsidP="008B2613">
      <w:r w:rsidRPr="008B2613">
        <w:rPr>
          <w:b/>
          <w:bCs/>
        </w:rPr>
        <w:t>Data:</w:t>
      </w:r>
      <w:r w:rsidRPr="008B2613">
        <w:t xml:space="preserve"> 28 de abril de 2025 | </w:t>
      </w:r>
      <w:r w:rsidRPr="008B2613">
        <w:rPr>
          <w:b/>
          <w:bCs/>
        </w:rPr>
        <w:t>Horário:</w:t>
      </w:r>
      <w:r w:rsidRPr="008B2613">
        <w:t xml:space="preserve"> 08:30</w:t>
      </w:r>
    </w:p>
    <w:p w14:paraId="32A97CBB" w14:textId="77777777" w:rsidR="008B2613" w:rsidRPr="008B2613" w:rsidRDefault="008B2613" w:rsidP="008B2613">
      <w:pPr>
        <w:numPr>
          <w:ilvl w:val="0"/>
          <w:numId w:val="1"/>
        </w:numPr>
      </w:pPr>
      <w:r w:rsidRPr="008B2613">
        <w:rPr>
          <w:b/>
          <w:bCs/>
        </w:rPr>
        <w:t>Deliberação de Projetos:</w:t>
      </w:r>
    </w:p>
    <w:p w14:paraId="2B22E04F" w14:textId="77777777" w:rsidR="008B2613" w:rsidRPr="008B2613" w:rsidRDefault="008B2613" w:rsidP="008B2613">
      <w:pPr>
        <w:numPr>
          <w:ilvl w:val="1"/>
          <w:numId w:val="1"/>
        </w:numPr>
      </w:pPr>
      <w:r w:rsidRPr="008B2613">
        <w:rPr>
          <w:b/>
          <w:bCs/>
        </w:rPr>
        <w:t>PL nº 042/2025 (Executivo):</w:t>
      </w:r>
      <w:r w:rsidRPr="008B2613">
        <w:t xml:space="preserve"> Contratação emergencial para as secretarias municipais.</w:t>
      </w:r>
    </w:p>
    <w:p w14:paraId="74041063" w14:textId="77777777" w:rsidR="008B2613" w:rsidRPr="008B2613" w:rsidRDefault="008B2613" w:rsidP="008B2613">
      <w:pPr>
        <w:numPr>
          <w:ilvl w:val="1"/>
          <w:numId w:val="1"/>
        </w:numPr>
      </w:pPr>
      <w:r w:rsidRPr="008B2613">
        <w:rPr>
          <w:b/>
          <w:bCs/>
        </w:rPr>
        <w:t>PLs nº 043, 044, 045 e 046/2025 (Executivo):</w:t>
      </w:r>
      <w:r w:rsidRPr="008B2613">
        <w:t xml:space="preserve"> Abertura de créditos adicionais especiais no orçamento corrente.</w:t>
      </w:r>
    </w:p>
    <w:p w14:paraId="6399C24E" w14:textId="1927AEC6" w:rsidR="008B2613" w:rsidRDefault="008B2613"/>
    <w:sectPr w:rsidR="008B2613" w:rsidSect="005B1A4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BCE6EB" w14:textId="77777777" w:rsidR="005B1A44" w:rsidRDefault="005B1A44" w:rsidP="005B1A44">
      <w:pPr>
        <w:spacing w:after="0" w:line="240" w:lineRule="auto"/>
      </w:pPr>
      <w:r>
        <w:separator/>
      </w:r>
    </w:p>
  </w:endnote>
  <w:endnote w:type="continuationSeparator" w:id="0">
    <w:p w14:paraId="43C074F2" w14:textId="77777777" w:rsidR="005B1A44" w:rsidRDefault="005B1A44" w:rsidP="005B1A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359C9" w14:textId="77777777" w:rsidR="005B1A44" w:rsidRDefault="005B1A4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D1D06" w14:textId="77777777" w:rsidR="005B1A44" w:rsidRDefault="005B1A44" w:rsidP="005B1A44">
    <w:pPr>
      <w:pStyle w:val="Rodap"/>
      <w:pBdr>
        <w:bottom w:val="single" w:sz="12" w:space="1" w:color="auto"/>
      </w:pBdr>
    </w:pPr>
  </w:p>
  <w:p w14:paraId="2D2F3637" w14:textId="77777777" w:rsidR="005B1A44" w:rsidRPr="008D1BE4" w:rsidRDefault="005B1A44" w:rsidP="005B1A44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48EA6A6D" w14:textId="77777777" w:rsidR="005B1A44" w:rsidRPr="005B1A44" w:rsidRDefault="005B1A44" w:rsidP="005B1A4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791A7F" w14:textId="77777777" w:rsidR="005B1A44" w:rsidRDefault="005B1A4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258B8B" w14:textId="77777777" w:rsidR="005B1A44" w:rsidRDefault="005B1A44" w:rsidP="005B1A44">
      <w:pPr>
        <w:spacing w:after="0" w:line="240" w:lineRule="auto"/>
      </w:pPr>
      <w:r>
        <w:separator/>
      </w:r>
    </w:p>
  </w:footnote>
  <w:footnote w:type="continuationSeparator" w:id="0">
    <w:p w14:paraId="299FCB00" w14:textId="77777777" w:rsidR="005B1A44" w:rsidRDefault="005B1A44" w:rsidP="005B1A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1A05C8" w14:textId="77777777" w:rsidR="005B1A44" w:rsidRDefault="005B1A4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3231F7" w14:textId="3DC01BC5" w:rsidR="005B1A44" w:rsidRPr="00200BCC" w:rsidRDefault="005B1A44" w:rsidP="005B1A44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3C2DE836" wp14:editId="7F7B718D">
          <wp:extent cx="4157345" cy="1354455"/>
          <wp:effectExtent l="0" t="0" r="0" b="0"/>
          <wp:docPr id="112804217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5E8AB22" w14:textId="77777777" w:rsidR="005B1A44" w:rsidRPr="005B1A44" w:rsidRDefault="005B1A44" w:rsidP="005B1A44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E2272" w14:textId="77777777" w:rsidR="005B1A44" w:rsidRDefault="005B1A4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5D5FCA"/>
    <w:multiLevelType w:val="multilevel"/>
    <w:tmpl w:val="2ECA6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306050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613"/>
    <w:rsid w:val="0007704F"/>
    <w:rsid w:val="005B1A44"/>
    <w:rsid w:val="008B2613"/>
    <w:rsid w:val="00BD1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A08BE"/>
  <w15:chartTrackingRefBased/>
  <w15:docId w15:val="{2E3434B8-E2DA-4D0C-80AA-B70C5776E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B26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B26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B26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B26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B26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B26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B26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B26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B26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B26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B26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B26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B261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B261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B261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B261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B261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B261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B26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B26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B26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B26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B26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B261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B261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B261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B26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B261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B2613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B1A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B1A44"/>
  </w:style>
  <w:style w:type="paragraph" w:styleId="Rodap">
    <w:name w:val="footer"/>
    <w:basedOn w:val="Normal"/>
    <w:link w:val="RodapChar"/>
    <w:uiPriority w:val="99"/>
    <w:unhideWhenUsed/>
    <w:rsid w:val="005B1A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B1A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254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2026-04-29T11:22:00Z</dcterms:created>
  <dcterms:modified xsi:type="dcterms:W3CDTF">2026-05-27T21:14:00Z</dcterms:modified>
</cp:coreProperties>
</file>