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88" w:lineRule="auto" w:before="80"/>
        <w:ind w:left="14" w:right="886" w:firstLine="0"/>
        <w:jc w:val="left"/>
        <w:rPr>
          <w:sz w:val="16"/>
        </w:rPr>
      </w:pPr>
      <w:r>
        <w:rPr>
          <w:w w:val="145"/>
          <w:sz w:val="16"/>
        </w:rPr>
        <w:t>Natureza Jurídica não encontrada </w:t>
      </w:r>
      <w:r>
        <w:rPr>
          <w:w w:val="140"/>
          <w:sz w:val="16"/>
        </w:rPr>
        <w:t>PREFEITURA</w:t>
      </w:r>
      <w:r>
        <w:rPr>
          <w:spacing w:val="-42"/>
          <w:w w:val="140"/>
          <w:sz w:val="16"/>
        </w:rPr>
        <w:t> </w:t>
      </w:r>
      <w:r>
        <w:rPr>
          <w:w w:val="140"/>
          <w:sz w:val="16"/>
        </w:rPr>
        <w:t>MUNICIPAL</w:t>
      </w:r>
      <w:r>
        <w:rPr>
          <w:spacing w:val="-41"/>
          <w:w w:val="140"/>
          <w:sz w:val="16"/>
        </w:rPr>
        <w:t> </w:t>
      </w:r>
      <w:r>
        <w:rPr>
          <w:w w:val="140"/>
          <w:sz w:val="16"/>
        </w:rPr>
        <w:t>DE</w:t>
      </w:r>
      <w:r>
        <w:rPr>
          <w:spacing w:val="-41"/>
          <w:w w:val="140"/>
          <w:sz w:val="16"/>
        </w:rPr>
        <w:t> </w:t>
      </w:r>
      <w:r>
        <w:rPr>
          <w:w w:val="140"/>
          <w:sz w:val="16"/>
        </w:rPr>
        <w:t>INHACORA</w:t>
      </w:r>
    </w:p>
    <w:p>
      <w:pPr>
        <w:pStyle w:val="Heading1"/>
        <w:spacing w:line="161" w:lineRule="exact"/>
      </w:pPr>
      <w:r>
        <w:rPr/>
        <w:t>LEI ORÇAMENTÁRIA ANUAL 2020</w:t>
      </w:r>
    </w:p>
    <w:p>
      <w:pPr>
        <w:spacing w:before="43"/>
        <w:ind w:left="14" w:right="0" w:firstLine="0"/>
        <w:jc w:val="left"/>
        <w:rPr>
          <w:sz w:val="19"/>
        </w:rPr>
      </w:pPr>
      <w:r>
        <w:rPr>
          <w:w w:val="95"/>
          <w:sz w:val="19"/>
        </w:rPr>
        <w:t>Funções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e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Subfunções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de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Governo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(Anexo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5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da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Lei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nº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4.320/64)</w:t>
      </w:r>
    </w:p>
    <w:p>
      <w:pPr>
        <w:pStyle w:val="BodyText"/>
        <w:spacing w:line="369" w:lineRule="auto" w:before="48"/>
        <w:ind w:left="14" w:right="131" w:firstLine="374"/>
      </w:pPr>
      <w:r>
        <w:rPr/>
        <w:br w:type="column"/>
      </w:r>
      <w:r>
        <w:rPr>
          <w:w w:val="110"/>
        </w:rPr>
        <w:t>Página: 1/1 Data: 11/12/2019</w:t>
      </w:r>
    </w:p>
    <w:p>
      <w:pPr>
        <w:spacing w:after="0" w:line="369" w:lineRule="auto"/>
        <w:sectPr>
          <w:type w:val="continuous"/>
          <w:pgSz w:w="11900" w:h="16840"/>
          <w:pgMar w:top="0" w:bottom="280" w:left="0" w:right="1680"/>
          <w:cols w:num="2" w:equalWidth="0">
            <w:col w:w="5115" w:space="3842"/>
            <w:col w:w="1263"/>
          </w:cols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0"/>
        <w:ind w:left="6"/>
        <w:rPr>
          <w:sz w:val="20"/>
        </w:rPr>
      </w:pPr>
      <w:r>
        <w:rPr>
          <w:sz w:val="20"/>
        </w:rPr>
        <w:pict>
          <v:group style="width:502.8pt;height:13.6pt;mso-position-horizontal-relative:char;mso-position-vertical-relative:line" coordorigin="0,0" coordsize="10056,272">
            <v:line style="position:absolute" from="0,7" to="10056,7" stroked="true" strokeweight=".72pt" strokecolor="#000000">
              <v:stroke dashstyle="solid"/>
            </v:line>
            <v:line style="position:absolute" from="0,264" to="10056,264" stroked="true" strokeweight=".72pt" strokecolor="#000000">
              <v:stroke dashstyle="solid"/>
            </v:line>
            <v:line style="position:absolute" from="5021,7" to="5021,264" stroked="true" strokeweight=".7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27;top:86;width:570;height:137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Funções</w:t>
                    </w:r>
                  </w:p>
                </w:txbxContent>
              </v:textbox>
              <w10:wrap type="none"/>
            </v:shape>
            <v:shape style="position:absolute;left:7099;top:86;width:776;height:137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Subfunções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5090" w:val="left" w:leader="none"/>
        </w:tabs>
        <w:spacing w:before="12"/>
        <w:ind w:left="26"/>
      </w:pPr>
      <w:r>
        <w:rPr>
          <w:w w:val="110"/>
        </w:rPr>
        <w:t>1</w:t>
      </w:r>
      <w:r>
        <w:rPr>
          <w:spacing w:val="24"/>
          <w:w w:val="110"/>
        </w:rPr>
        <w:t> </w:t>
      </w:r>
      <w:r>
        <w:rPr>
          <w:w w:val="110"/>
        </w:rPr>
        <w:t>Legislativa</w:t>
        <w:tab/>
        <w:t>31 Ação</w:t>
      </w:r>
      <w:r>
        <w:rPr>
          <w:spacing w:val="-14"/>
          <w:w w:val="110"/>
        </w:rPr>
        <w:t> </w:t>
      </w:r>
      <w:r>
        <w:rPr>
          <w:w w:val="110"/>
        </w:rPr>
        <w:t>Legislativa</w:t>
      </w:r>
    </w:p>
    <w:p>
      <w:pPr>
        <w:pStyle w:val="BodyText"/>
        <w:tabs>
          <w:tab w:pos="5090" w:val="left" w:leader="none"/>
        </w:tabs>
        <w:spacing w:before="67"/>
        <w:ind w:left="26"/>
      </w:pPr>
      <w:r>
        <w:rPr>
          <w:w w:val="110"/>
        </w:rPr>
        <w:t>4</w:t>
      </w:r>
      <w:r>
        <w:rPr>
          <w:spacing w:val="22"/>
          <w:w w:val="110"/>
        </w:rPr>
        <w:t> </w:t>
      </w:r>
      <w:r>
        <w:rPr>
          <w:w w:val="110"/>
        </w:rPr>
        <w:t>Administração</w:t>
        <w:tab/>
        <w:t>122 Administração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</w:p>
    <w:p>
      <w:pPr>
        <w:pStyle w:val="BodyText"/>
      </w:pPr>
      <w:r>
        <w:rPr>
          <w:w w:val="110"/>
        </w:rPr>
        <w:t>123 Administração Financeira</w:t>
      </w:r>
    </w:p>
    <w:p>
      <w:pPr>
        <w:pStyle w:val="BodyText"/>
        <w:spacing w:before="67"/>
      </w:pPr>
      <w:r>
        <w:rPr>
          <w:w w:val="110"/>
        </w:rPr>
        <w:t>182 Defesa Civil</w:t>
      </w:r>
    </w:p>
    <w:p>
      <w:pPr>
        <w:pStyle w:val="BodyText"/>
      </w:pPr>
      <w:r>
        <w:rPr>
          <w:w w:val="110"/>
        </w:rPr>
        <w:t>244 Assistência Comunitária</w:t>
      </w:r>
    </w:p>
    <w:p>
      <w:pPr>
        <w:pStyle w:val="BodyText"/>
        <w:spacing w:before="67"/>
      </w:pPr>
      <w:r>
        <w:rPr>
          <w:w w:val="110"/>
        </w:rPr>
        <w:t>301 Atenção Básica</w:t>
      </w:r>
    </w:p>
    <w:p>
      <w:pPr>
        <w:pStyle w:val="BodyText"/>
      </w:pPr>
      <w:r>
        <w:rPr>
          <w:w w:val="110"/>
        </w:rPr>
        <w:t>541 Preservação e Conservação Ambiental</w:t>
      </w:r>
    </w:p>
    <w:p>
      <w:pPr>
        <w:pStyle w:val="BodyText"/>
        <w:spacing w:before="67"/>
      </w:pPr>
      <w:r>
        <w:rPr>
          <w:w w:val="110"/>
        </w:rPr>
        <w:t>605 Abastecimento</w:t>
      </w:r>
    </w:p>
    <w:p>
      <w:pPr>
        <w:pStyle w:val="BodyText"/>
      </w:pPr>
      <w:r>
        <w:rPr>
          <w:w w:val="110"/>
        </w:rPr>
        <w:t>813 Lazer</w:t>
      </w:r>
    </w:p>
    <w:p>
      <w:pPr>
        <w:pStyle w:val="BodyText"/>
        <w:tabs>
          <w:tab w:pos="5090" w:val="left" w:leader="none"/>
        </w:tabs>
        <w:spacing w:before="67"/>
        <w:ind w:left="26"/>
      </w:pPr>
      <w:r>
        <w:rPr>
          <w:w w:val="110"/>
        </w:rPr>
        <w:t>6</w:t>
      </w:r>
      <w:r>
        <w:rPr>
          <w:spacing w:val="23"/>
          <w:w w:val="110"/>
        </w:rPr>
        <w:t> </w:t>
      </w:r>
      <w:r>
        <w:rPr>
          <w:w w:val="110"/>
        </w:rPr>
        <w:t>Segurança Pública</w:t>
        <w:tab/>
        <w:t>451 Infra-Estrutura</w:t>
      </w:r>
      <w:r>
        <w:rPr>
          <w:spacing w:val="-15"/>
          <w:w w:val="110"/>
        </w:rPr>
        <w:t> </w:t>
      </w:r>
      <w:r>
        <w:rPr>
          <w:w w:val="110"/>
        </w:rPr>
        <w:t>Urbana</w:t>
      </w:r>
    </w:p>
    <w:p>
      <w:pPr>
        <w:pStyle w:val="BodyText"/>
        <w:tabs>
          <w:tab w:pos="5090" w:val="left" w:leader="none"/>
        </w:tabs>
        <w:ind w:left="26"/>
      </w:pPr>
      <w:r>
        <w:rPr>
          <w:w w:val="110"/>
        </w:rPr>
        <w:t>8</w:t>
      </w:r>
      <w:r>
        <w:rPr>
          <w:spacing w:val="23"/>
          <w:w w:val="110"/>
        </w:rPr>
        <w:t> </w:t>
      </w:r>
      <w:r>
        <w:rPr>
          <w:w w:val="110"/>
        </w:rPr>
        <w:t>Assistência</w:t>
      </w:r>
      <w:r>
        <w:rPr>
          <w:spacing w:val="1"/>
          <w:w w:val="110"/>
        </w:rPr>
        <w:t> </w:t>
      </w:r>
      <w:r>
        <w:rPr>
          <w:w w:val="110"/>
        </w:rPr>
        <w:t>Social</w:t>
        <w:tab/>
        <w:t>122  Administração</w:t>
      </w:r>
      <w:r>
        <w:rPr>
          <w:spacing w:val="-18"/>
          <w:w w:val="110"/>
        </w:rPr>
        <w:t> </w:t>
      </w:r>
      <w:r>
        <w:rPr>
          <w:w w:val="110"/>
        </w:rPr>
        <w:t>Geral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40" w:lineRule="auto" w:before="67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Assistência ao</w:t>
      </w:r>
      <w:r>
        <w:rPr>
          <w:spacing w:val="-2"/>
          <w:w w:val="110"/>
          <w:sz w:val="13"/>
        </w:rPr>
        <w:t> </w:t>
      </w:r>
      <w:r>
        <w:rPr>
          <w:w w:val="110"/>
          <w:sz w:val="13"/>
        </w:rPr>
        <w:t>Idoso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40" w:lineRule="auto" w:before="66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Assistência ao Portador de</w:t>
      </w:r>
      <w:r>
        <w:rPr>
          <w:spacing w:val="3"/>
          <w:w w:val="110"/>
          <w:sz w:val="13"/>
        </w:rPr>
        <w:t> </w:t>
      </w:r>
      <w:r>
        <w:rPr>
          <w:w w:val="110"/>
          <w:sz w:val="13"/>
        </w:rPr>
        <w:t>Deficiência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40" w:lineRule="auto" w:before="67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Assistência à Criança e ao</w:t>
      </w:r>
      <w:r>
        <w:rPr>
          <w:spacing w:val="4"/>
          <w:w w:val="110"/>
          <w:sz w:val="13"/>
        </w:rPr>
        <w:t> </w:t>
      </w:r>
      <w:r>
        <w:rPr>
          <w:w w:val="110"/>
          <w:sz w:val="13"/>
        </w:rPr>
        <w:t>Adolescente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40" w:lineRule="auto" w:before="66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Assistência Comunitária</w:t>
      </w:r>
    </w:p>
    <w:p>
      <w:pPr>
        <w:pStyle w:val="BodyText"/>
        <w:spacing w:before="67"/>
      </w:pPr>
      <w:r>
        <w:rPr>
          <w:w w:val="110"/>
        </w:rPr>
        <w:t>451 Infra-Estrutura Urbana</w:t>
      </w:r>
    </w:p>
    <w:p>
      <w:pPr>
        <w:pStyle w:val="BodyText"/>
      </w:pPr>
      <w:r>
        <w:rPr>
          <w:w w:val="110"/>
        </w:rPr>
        <w:t>481 Habitação Rural</w:t>
      </w:r>
    </w:p>
    <w:p>
      <w:pPr>
        <w:pStyle w:val="BodyText"/>
        <w:spacing w:before="67"/>
      </w:pPr>
      <w:r>
        <w:rPr>
          <w:w w:val="110"/>
        </w:rPr>
        <w:t>482 Habitação Urbana</w:t>
      </w:r>
    </w:p>
    <w:p>
      <w:pPr>
        <w:pStyle w:val="BodyText"/>
        <w:tabs>
          <w:tab w:pos="5090" w:val="left" w:leader="none"/>
        </w:tabs>
        <w:ind w:left="26"/>
      </w:pPr>
      <w:r>
        <w:rPr>
          <w:w w:val="110"/>
        </w:rPr>
        <w:t>10</w:t>
      </w:r>
      <w:r>
        <w:rPr>
          <w:spacing w:val="23"/>
          <w:w w:val="110"/>
        </w:rPr>
        <w:t> </w:t>
      </w:r>
      <w:r>
        <w:rPr>
          <w:w w:val="110"/>
        </w:rPr>
        <w:t>Saúde</w:t>
        <w:tab/>
        <w:t>122 Administração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</w:p>
    <w:p>
      <w:pPr>
        <w:pStyle w:val="BodyText"/>
        <w:spacing w:before="67"/>
      </w:pPr>
      <w:r>
        <w:rPr>
          <w:w w:val="110"/>
        </w:rPr>
        <w:t>244 Assistência Comunitária</w:t>
      </w:r>
    </w:p>
    <w:p>
      <w:pPr>
        <w:pStyle w:val="ListParagraph"/>
        <w:numPr>
          <w:ilvl w:val="0"/>
          <w:numId w:val="2"/>
        </w:numPr>
        <w:tabs>
          <w:tab w:pos="5393" w:val="left" w:leader="none"/>
        </w:tabs>
        <w:spacing w:line="240" w:lineRule="auto" w:before="66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Atenção</w:t>
      </w:r>
      <w:r>
        <w:rPr>
          <w:spacing w:val="1"/>
          <w:w w:val="110"/>
          <w:sz w:val="13"/>
        </w:rPr>
        <w:t> </w:t>
      </w:r>
      <w:r>
        <w:rPr>
          <w:w w:val="110"/>
          <w:sz w:val="13"/>
        </w:rPr>
        <w:t>Básica</w:t>
      </w:r>
    </w:p>
    <w:p>
      <w:pPr>
        <w:pStyle w:val="ListParagraph"/>
        <w:numPr>
          <w:ilvl w:val="0"/>
          <w:numId w:val="2"/>
        </w:numPr>
        <w:tabs>
          <w:tab w:pos="5393" w:val="left" w:leader="none"/>
        </w:tabs>
        <w:spacing w:line="240" w:lineRule="auto" w:before="67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Assistência Hospitalar e</w:t>
      </w:r>
      <w:r>
        <w:rPr>
          <w:spacing w:val="2"/>
          <w:w w:val="110"/>
          <w:sz w:val="13"/>
        </w:rPr>
        <w:t> </w:t>
      </w:r>
      <w:r>
        <w:rPr>
          <w:w w:val="110"/>
          <w:sz w:val="13"/>
        </w:rPr>
        <w:t>Ambulatorial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  <w:tab w:pos="5090" w:val="left" w:leader="none"/>
        </w:tabs>
        <w:spacing w:line="240" w:lineRule="auto" w:before="66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Educação</w:t>
        <w:tab/>
        <w:t>122 Administração</w:t>
      </w:r>
      <w:r>
        <w:rPr>
          <w:spacing w:val="-15"/>
          <w:w w:val="110"/>
          <w:sz w:val="13"/>
        </w:rPr>
        <w:t> </w:t>
      </w:r>
      <w:r>
        <w:rPr>
          <w:w w:val="110"/>
          <w:sz w:val="13"/>
        </w:rPr>
        <w:t>Geral</w:t>
      </w:r>
    </w:p>
    <w:p>
      <w:pPr>
        <w:pStyle w:val="BodyText"/>
        <w:spacing w:before="67"/>
      </w:pPr>
      <w:r>
        <w:rPr>
          <w:w w:val="110"/>
        </w:rPr>
        <w:t>306 Alimentação e Nutrição</w:t>
      </w:r>
    </w:p>
    <w:p>
      <w:pPr>
        <w:pStyle w:val="BodyText"/>
      </w:pPr>
      <w:r>
        <w:rPr>
          <w:w w:val="110"/>
        </w:rPr>
        <w:t>361 Ensino Fundamental</w:t>
      </w:r>
    </w:p>
    <w:p>
      <w:pPr>
        <w:pStyle w:val="BodyText"/>
        <w:spacing w:before="67"/>
      </w:pPr>
      <w:r>
        <w:rPr>
          <w:w w:val="110"/>
        </w:rPr>
        <w:t>365 Educação Infantil</w:t>
      </w:r>
    </w:p>
    <w:p>
      <w:pPr>
        <w:pStyle w:val="ListParagraph"/>
        <w:numPr>
          <w:ilvl w:val="0"/>
          <w:numId w:val="4"/>
        </w:numPr>
        <w:tabs>
          <w:tab w:pos="5393" w:val="left" w:leader="none"/>
        </w:tabs>
        <w:spacing w:line="240" w:lineRule="auto" w:before="66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Educação Especial</w:t>
      </w:r>
    </w:p>
    <w:p>
      <w:pPr>
        <w:pStyle w:val="ListParagraph"/>
        <w:numPr>
          <w:ilvl w:val="0"/>
          <w:numId w:val="4"/>
        </w:numPr>
        <w:tabs>
          <w:tab w:pos="5393" w:val="left" w:leader="none"/>
        </w:tabs>
        <w:spacing w:line="240" w:lineRule="auto" w:before="67" w:after="0"/>
        <w:ind w:left="5392" w:right="0" w:hanging="303"/>
        <w:jc w:val="left"/>
        <w:rPr>
          <w:sz w:val="13"/>
        </w:rPr>
      </w:pPr>
      <w:r>
        <w:rPr>
          <w:w w:val="110"/>
          <w:sz w:val="13"/>
        </w:rPr>
        <w:t>Educação Básica</w:t>
      </w:r>
    </w:p>
    <w:p>
      <w:pPr>
        <w:pStyle w:val="BodyText"/>
        <w:spacing w:before="67"/>
      </w:pPr>
      <w:r>
        <w:rPr>
          <w:w w:val="110"/>
        </w:rPr>
        <w:t>392  Difusão</w:t>
      </w:r>
      <w:r>
        <w:rPr>
          <w:spacing w:val="-19"/>
          <w:w w:val="110"/>
        </w:rPr>
        <w:t> </w:t>
      </w:r>
      <w:r>
        <w:rPr>
          <w:w w:val="110"/>
        </w:rPr>
        <w:t>Cultural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  <w:tab w:pos="5090" w:val="left" w:leader="none"/>
        </w:tabs>
        <w:spacing w:line="240" w:lineRule="auto" w:before="66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Cultura</w:t>
        <w:tab/>
        <w:t>392  Difusão</w:t>
      </w:r>
      <w:r>
        <w:rPr>
          <w:spacing w:val="-19"/>
          <w:w w:val="110"/>
          <w:sz w:val="13"/>
        </w:rPr>
        <w:t> </w:t>
      </w:r>
      <w:r>
        <w:rPr>
          <w:w w:val="110"/>
          <w:sz w:val="13"/>
        </w:rPr>
        <w:t>Cultural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  <w:tab w:pos="5090" w:val="left" w:leader="none"/>
        </w:tabs>
        <w:spacing w:line="240" w:lineRule="auto" w:before="67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Direitos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da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Cidadania</w:t>
        <w:tab/>
        <w:t>243 Assistência à Criança e ao</w:t>
      </w:r>
      <w:r>
        <w:rPr>
          <w:spacing w:val="-10"/>
          <w:w w:val="110"/>
          <w:sz w:val="13"/>
        </w:rPr>
        <w:t> </w:t>
      </w:r>
      <w:r>
        <w:rPr>
          <w:w w:val="110"/>
          <w:sz w:val="13"/>
        </w:rPr>
        <w:t>Adolescente</w:t>
      </w:r>
    </w:p>
    <w:p>
      <w:pPr>
        <w:pStyle w:val="ListParagraph"/>
        <w:numPr>
          <w:ilvl w:val="0"/>
          <w:numId w:val="5"/>
        </w:numPr>
        <w:tabs>
          <w:tab w:pos="250" w:val="left" w:leader="none"/>
          <w:tab w:pos="5090" w:val="left" w:leader="none"/>
        </w:tabs>
        <w:spacing w:line="240" w:lineRule="auto" w:before="66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Saneamento</w:t>
        <w:tab/>
        <w:t>512 Saneamento Básico</w:t>
      </w:r>
      <w:r>
        <w:rPr>
          <w:spacing w:val="-14"/>
          <w:w w:val="110"/>
          <w:sz w:val="13"/>
        </w:rPr>
        <w:t> </w:t>
      </w:r>
      <w:r>
        <w:rPr>
          <w:w w:val="110"/>
          <w:sz w:val="13"/>
        </w:rPr>
        <w:t>Urbano</w:t>
      </w:r>
    </w:p>
    <w:p>
      <w:pPr>
        <w:pStyle w:val="BodyText"/>
        <w:spacing w:before="67"/>
      </w:pPr>
      <w:r>
        <w:rPr>
          <w:w w:val="110"/>
        </w:rPr>
        <w:t>605 Abastecimento</w:t>
      </w:r>
    </w:p>
    <w:p>
      <w:pPr>
        <w:pStyle w:val="ListParagraph"/>
        <w:numPr>
          <w:ilvl w:val="0"/>
          <w:numId w:val="5"/>
        </w:numPr>
        <w:tabs>
          <w:tab w:pos="250" w:val="left" w:leader="none"/>
          <w:tab w:pos="5063" w:val="left" w:leader="none"/>
        </w:tabs>
        <w:spacing w:line="240" w:lineRule="auto" w:before="66" w:after="0"/>
        <w:ind w:left="249" w:right="3610" w:hanging="250"/>
        <w:jc w:val="right"/>
        <w:rPr>
          <w:sz w:val="13"/>
        </w:rPr>
      </w:pPr>
      <w:r>
        <w:rPr>
          <w:w w:val="110"/>
          <w:sz w:val="13"/>
        </w:rPr>
        <w:t>Gestão Ambiental</w:t>
        <w:tab/>
        <w:t>542 Controle</w:t>
      </w:r>
      <w:r>
        <w:rPr>
          <w:spacing w:val="-21"/>
          <w:w w:val="110"/>
          <w:sz w:val="13"/>
        </w:rPr>
        <w:t> </w:t>
      </w:r>
      <w:r>
        <w:rPr>
          <w:w w:val="110"/>
          <w:sz w:val="13"/>
        </w:rPr>
        <w:t>Ambiental</w:t>
      </w:r>
    </w:p>
    <w:p>
      <w:pPr>
        <w:pStyle w:val="BodyText"/>
        <w:tabs>
          <w:tab w:pos="5063" w:val="left" w:leader="none"/>
        </w:tabs>
        <w:spacing w:before="67"/>
        <w:ind w:left="0" w:right="3529"/>
        <w:jc w:val="right"/>
      </w:pPr>
      <w:r>
        <w:rPr>
          <w:w w:val="110"/>
        </w:rPr>
        <w:t>20</w:t>
      </w:r>
      <w:r>
        <w:rPr>
          <w:spacing w:val="23"/>
          <w:w w:val="110"/>
        </w:rPr>
        <w:t> </w:t>
      </w:r>
      <w:r>
        <w:rPr>
          <w:w w:val="110"/>
        </w:rPr>
        <w:t>Agricultura</w:t>
        <w:tab/>
        <w:t>122 Administração</w:t>
      </w:r>
      <w:r>
        <w:rPr>
          <w:spacing w:val="-18"/>
          <w:w w:val="110"/>
        </w:rPr>
        <w:t> </w:t>
      </w:r>
      <w:r>
        <w:rPr>
          <w:w w:val="110"/>
        </w:rPr>
        <w:t>Geral</w:t>
      </w:r>
    </w:p>
    <w:p>
      <w:pPr>
        <w:pStyle w:val="BodyText"/>
        <w:ind w:left="0" w:right="3610"/>
        <w:jc w:val="right"/>
      </w:pPr>
      <w:r>
        <w:rPr>
          <w:w w:val="110"/>
        </w:rPr>
        <w:t>542 Controle Ambiental</w:t>
      </w:r>
    </w:p>
    <w:p>
      <w:pPr>
        <w:pStyle w:val="BodyText"/>
        <w:spacing w:before="67"/>
      </w:pPr>
      <w:r>
        <w:rPr>
          <w:w w:val="110"/>
        </w:rPr>
        <w:t>606 Extensão Rural</w:t>
      </w:r>
    </w:p>
    <w:p>
      <w:pPr>
        <w:pStyle w:val="BodyText"/>
        <w:tabs>
          <w:tab w:pos="5090" w:val="left" w:leader="none"/>
        </w:tabs>
        <w:ind w:left="26"/>
      </w:pPr>
      <w:r>
        <w:rPr>
          <w:w w:val="110"/>
        </w:rPr>
        <w:t>23  Comércio</w:t>
      </w:r>
      <w:r>
        <w:rPr>
          <w:spacing w:val="-16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Serviços</w:t>
        <w:tab/>
        <w:t>122 Administração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</w:p>
    <w:p>
      <w:pPr>
        <w:pStyle w:val="ListParagraph"/>
        <w:numPr>
          <w:ilvl w:val="0"/>
          <w:numId w:val="6"/>
        </w:numPr>
        <w:tabs>
          <w:tab w:pos="250" w:val="left" w:leader="none"/>
          <w:tab w:pos="5090" w:val="left" w:leader="none"/>
        </w:tabs>
        <w:spacing w:line="240" w:lineRule="auto" w:before="67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Desporto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e Lazer</w:t>
        <w:tab/>
        <w:t>813</w:t>
      </w:r>
      <w:r>
        <w:rPr>
          <w:spacing w:val="25"/>
          <w:w w:val="110"/>
          <w:sz w:val="13"/>
        </w:rPr>
        <w:t> </w:t>
      </w:r>
      <w:r>
        <w:rPr>
          <w:w w:val="110"/>
          <w:sz w:val="13"/>
        </w:rPr>
        <w:t>Lazer</w:t>
      </w:r>
    </w:p>
    <w:p>
      <w:pPr>
        <w:pStyle w:val="ListParagraph"/>
        <w:numPr>
          <w:ilvl w:val="0"/>
          <w:numId w:val="6"/>
        </w:numPr>
        <w:tabs>
          <w:tab w:pos="250" w:val="left" w:leader="none"/>
          <w:tab w:pos="5090" w:val="left" w:leader="none"/>
        </w:tabs>
        <w:spacing w:line="240" w:lineRule="auto" w:before="66" w:after="0"/>
        <w:ind w:left="249" w:right="0" w:hanging="224"/>
        <w:jc w:val="left"/>
        <w:rPr>
          <w:sz w:val="13"/>
        </w:rPr>
      </w:pPr>
      <w:r>
        <w:rPr>
          <w:w w:val="110"/>
          <w:sz w:val="13"/>
        </w:rPr>
        <w:t>Encargos Especiais</w:t>
        <w:tab/>
        <w:t>843 Serviço da Dívida</w:t>
      </w:r>
      <w:r>
        <w:rPr>
          <w:spacing w:val="-12"/>
          <w:w w:val="110"/>
          <w:sz w:val="13"/>
        </w:rPr>
        <w:t> </w:t>
      </w:r>
      <w:r>
        <w:rPr>
          <w:w w:val="110"/>
          <w:sz w:val="13"/>
        </w:rPr>
        <w:t>Interna</w:t>
      </w:r>
    </w:p>
    <w:p>
      <w:pPr>
        <w:pStyle w:val="BodyText"/>
        <w:spacing w:before="67"/>
      </w:pPr>
      <w:r>
        <w:rPr>
          <w:w w:val="110"/>
        </w:rPr>
        <w:t>845 Outras Transferências</w:t>
      </w:r>
    </w:p>
    <w:p>
      <w:pPr>
        <w:pStyle w:val="BodyText"/>
      </w:pPr>
      <w:r>
        <w:rPr>
          <w:w w:val="110"/>
        </w:rPr>
        <w:t>846 Outros Encargos Especiais</w:t>
      </w:r>
    </w:p>
    <w:p>
      <w:pPr>
        <w:pStyle w:val="BodyText"/>
        <w:tabs>
          <w:tab w:pos="5090" w:val="left" w:leader="none"/>
        </w:tabs>
        <w:spacing w:before="67"/>
        <w:ind w:left="26"/>
      </w:pPr>
      <w:r>
        <w:rPr>
          <w:w w:val="110"/>
        </w:rPr>
        <w:t>99  Reserva</w:t>
      </w:r>
      <w:r>
        <w:rPr>
          <w:spacing w:val="-16"/>
          <w:w w:val="110"/>
        </w:rPr>
        <w:t> </w:t>
      </w:r>
      <w:r>
        <w:rPr>
          <w:w w:val="110"/>
        </w:rPr>
        <w:t>de Contingência</w:t>
        <w:tab/>
        <w:t>999 Reserva de</w:t>
      </w:r>
      <w:r>
        <w:rPr>
          <w:spacing w:val="-13"/>
          <w:w w:val="110"/>
        </w:rPr>
        <w:t> </w:t>
      </w:r>
      <w:r>
        <w:rPr>
          <w:w w:val="110"/>
        </w:rPr>
        <w:t>Contingência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spacing w:line="300" w:lineRule="auto" w:before="84"/>
        <w:ind w:left="7149" w:right="600"/>
        <w:jc w:val="center"/>
      </w:pPr>
      <w:r>
        <w:rPr>
          <w:w w:val="105"/>
        </w:rPr>
        <w:t>________________________________ </w:t>
      </w:r>
      <w:r>
        <w:rPr>
          <w:w w:val="110"/>
        </w:rPr>
        <w:t>NILSON SIEVERS MARIANO CONTABILISTA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0" w:bottom="280" w:left="0" w:right="1680"/>
        </w:sectPr>
      </w:pPr>
    </w:p>
    <w:p>
      <w:pPr>
        <w:pStyle w:val="BodyText"/>
        <w:spacing w:line="302" w:lineRule="auto" w:before="84"/>
        <w:ind w:left="506" w:right="72"/>
        <w:jc w:val="center"/>
      </w:pPr>
      <w:r>
        <w:rPr>
          <w:w w:val="105"/>
        </w:rPr>
        <w:t>________________________________ </w:t>
      </w:r>
      <w:r>
        <w:rPr>
          <w:w w:val="110"/>
        </w:rPr>
        <w:t>EVERALDO BUENO ROLIM PREFEITO</w:t>
      </w:r>
      <w:r>
        <w:rPr>
          <w:spacing w:val="1"/>
          <w:w w:val="110"/>
        </w:rPr>
        <w:t> </w:t>
      </w:r>
      <w:r>
        <w:rPr>
          <w:w w:val="110"/>
        </w:rPr>
        <w:t>MUNICIPAL</w:t>
      </w:r>
    </w:p>
    <w:p>
      <w:pPr>
        <w:pStyle w:val="BodyText"/>
        <w:spacing w:line="302" w:lineRule="auto" w:before="84"/>
        <w:ind w:left="492" w:right="3909"/>
        <w:jc w:val="center"/>
      </w:pPr>
      <w:r>
        <w:rPr/>
        <w:br w:type="column"/>
      </w:r>
      <w:r>
        <w:rPr>
          <w:w w:val="105"/>
        </w:rPr>
        <w:t>________________________________ </w:t>
      </w:r>
      <w:r>
        <w:rPr>
          <w:w w:val="110"/>
        </w:rPr>
        <w:t>CLAUDIA IVANIA ROSARIO SANTOS SECRETARIA DA FAZENDA</w:t>
      </w:r>
    </w:p>
    <w:sectPr>
      <w:type w:val="continuous"/>
      <w:pgSz w:w="11900" w:h="16840"/>
      <w:pgMar w:top="0" w:bottom="280" w:left="0" w:right="1680"/>
      <w:cols w:num="2" w:equalWidth="0">
        <w:col w:w="3048" w:space="274"/>
        <w:col w:w="68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41"/>
      <w:numFmt w:val="decimal"/>
      <w:lvlText w:val="%1"/>
      <w:lvlJc w:val="left"/>
      <w:pPr>
        <w:ind w:left="5392" w:hanging="303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882" w:hanging="303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6364" w:hanging="303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846" w:hanging="303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328" w:hanging="303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810" w:hanging="303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292" w:hanging="303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774" w:hanging="303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256" w:hanging="303"/>
      </w:pPr>
      <w:rPr>
        <w:rFonts w:hint="default"/>
        <w:lang w:val="pt-PT" w:eastAsia="pt-PT" w:bidi="pt-PT"/>
      </w:rPr>
    </w:lvl>
  </w:abstractNum>
  <w:abstractNum w:abstractNumId="5">
    <w:multiLevelType w:val="hybridMultilevel"/>
    <w:lvl w:ilvl="0">
      <w:start w:val="27"/>
      <w:numFmt w:val="decimal"/>
      <w:lvlText w:val="%1"/>
      <w:lvlJc w:val="left"/>
      <w:pPr>
        <w:ind w:left="249" w:hanging="224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400" w:hanging="22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5935" w:hanging="22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471" w:hanging="22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006" w:hanging="22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542" w:hanging="22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077" w:hanging="22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613" w:hanging="22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148" w:hanging="224"/>
      </w:pPr>
      <w:rPr>
        <w:rFonts w:hint="default"/>
        <w:lang w:val="pt-PT" w:eastAsia="pt-PT" w:bidi="pt-PT"/>
      </w:rPr>
    </w:lvl>
  </w:abstractNum>
  <w:abstractNum w:abstractNumId="4">
    <w:multiLevelType w:val="hybridMultilevel"/>
    <w:lvl w:ilvl="0">
      <w:start w:val="17"/>
      <w:numFmt w:val="decimal"/>
      <w:lvlText w:val="%1"/>
      <w:lvlJc w:val="left"/>
      <w:pPr>
        <w:ind w:left="249" w:hanging="224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400" w:hanging="22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5935" w:hanging="22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471" w:hanging="22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006" w:hanging="22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542" w:hanging="22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077" w:hanging="22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613" w:hanging="22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148" w:hanging="224"/>
      </w:pPr>
      <w:rPr>
        <w:rFonts w:hint="default"/>
        <w:lang w:val="pt-PT" w:eastAsia="pt-PT" w:bidi="pt-PT"/>
      </w:rPr>
    </w:lvl>
  </w:abstractNum>
  <w:abstractNum w:abstractNumId="3">
    <w:multiLevelType w:val="hybridMultilevel"/>
    <w:lvl w:ilvl="0">
      <w:start w:val="367"/>
      <w:numFmt w:val="decimal"/>
      <w:lvlText w:val="%1"/>
      <w:lvlJc w:val="left"/>
      <w:pPr>
        <w:ind w:left="5392" w:hanging="303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882" w:hanging="303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6364" w:hanging="303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846" w:hanging="303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328" w:hanging="303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810" w:hanging="303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292" w:hanging="303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774" w:hanging="303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256" w:hanging="303"/>
      </w:pPr>
      <w:rPr>
        <w:rFonts w:hint="default"/>
        <w:lang w:val="pt-PT" w:eastAsia="pt-PT" w:bidi="pt-PT"/>
      </w:rPr>
    </w:lvl>
  </w:abstractNum>
  <w:abstractNum w:abstractNumId="2">
    <w:multiLevelType w:val="hybridMultilevel"/>
    <w:lvl w:ilvl="0">
      <w:start w:val="12"/>
      <w:numFmt w:val="decimal"/>
      <w:lvlText w:val="%1"/>
      <w:lvlJc w:val="left"/>
      <w:pPr>
        <w:ind w:left="249" w:hanging="224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400" w:hanging="22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5935" w:hanging="22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471" w:hanging="22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006" w:hanging="22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542" w:hanging="22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077" w:hanging="22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613" w:hanging="22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148" w:hanging="224"/>
      </w:pPr>
      <w:rPr>
        <w:rFonts w:hint="default"/>
        <w:lang w:val="pt-PT" w:eastAsia="pt-PT" w:bidi="pt-PT"/>
      </w:rPr>
    </w:lvl>
  </w:abstractNum>
  <w:abstractNum w:abstractNumId="1">
    <w:multiLevelType w:val="hybridMultilevel"/>
    <w:lvl w:ilvl="0">
      <w:start w:val="301"/>
      <w:numFmt w:val="decimal"/>
      <w:lvlText w:val="%1"/>
      <w:lvlJc w:val="left"/>
      <w:pPr>
        <w:ind w:left="5392" w:hanging="303"/>
        <w:jc w:val="left"/>
      </w:pPr>
      <w:rPr>
        <w:rFonts w:hint="default" w:ascii="Arial" w:hAnsi="Arial" w:eastAsia="Arial" w:cs="Arial"/>
        <w:w w:val="109"/>
        <w:sz w:val="13"/>
        <w:szCs w:val="1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5882" w:hanging="303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6364" w:hanging="303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6846" w:hanging="303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7328" w:hanging="303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7810" w:hanging="303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8292" w:hanging="303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8774" w:hanging="303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9256" w:hanging="303"/>
      </w:pPr>
      <w:rPr>
        <w:rFonts w:hint="default"/>
        <w:lang w:val="pt-PT" w:eastAsia="pt-PT" w:bidi="pt-PT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before="66"/>
      <w:ind w:left="5090"/>
    </w:pPr>
    <w:rPr>
      <w:rFonts w:ascii="Arial" w:hAnsi="Arial" w:eastAsia="Arial" w:cs="Arial"/>
      <w:sz w:val="13"/>
      <w:szCs w:val="13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sz w:val="19"/>
      <w:szCs w:val="19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spacing w:before="66"/>
      <w:ind w:left="5392" w:hanging="303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DataWindow</dc:title>
  <dcterms:created xsi:type="dcterms:W3CDTF">2020-02-03T12:04:03Z</dcterms:created>
  <dcterms:modified xsi:type="dcterms:W3CDTF">2020-02-03T12:04:03Z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