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812F95E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C8726E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8417F6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8C6FEA9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</w:t>
      </w:r>
      <w:r w:rsidR="008417F6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280E2B" w:rsidRPr="00F56CE5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PAULO OLIVEIRA</w:t>
      </w: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1F78D4F7" w:rsidR="00CF538B" w:rsidRPr="00F56CE5" w:rsidRDefault="00841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 pedido, </w:t>
      </w:r>
      <w:r w:rsidR="00017410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CF538B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do dia 07/09/2023</w:t>
      </w:r>
      <w:r w:rsidR="00CF538B" w:rsidRPr="00F56CE5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Pr="00F56CE5">
        <w:rPr>
          <w:rFonts w:ascii="Century Gothic" w:hAnsi="Century Gothic"/>
          <w:b/>
          <w:bCs/>
          <w:sz w:val="28"/>
          <w:szCs w:val="28"/>
        </w:rPr>
        <w:t>MARÍLIA JÚLIA NERY DE OLIVEIRA</w:t>
      </w:r>
      <w:r w:rsidR="00CF538B" w:rsidRPr="00F56CE5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</w:t>
      </w:r>
      <w:r w:rsidR="00CF538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3D62E1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</w:t>
      </w:r>
      <w:r w:rsidR="00CF538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cargo de </w:t>
      </w: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Diretora Geral</w:t>
      </w:r>
      <w:r w:rsidR="00CF538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Pr="00F56CE5">
        <w:rPr>
          <w:rFonts w:ascii="Century Gothic" w:hAnsi="Century Gothic"/>
          <w:sz w:val="28"/>
          <w:szCs w:val="28"/>
        </w:rPr>
        <w:t>CC-4, do Quadro de Cargos em Comissão e Funções Gratificadas da Câmara Municipal de Vereadores</w:t>
      </w:r>
      <w:r w:rsidR="003D62E1" w:rsidRPr="00F56CE5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56CE5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56CE5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56CE5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384A13DB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8417F6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06 de setembro</w:t>
      </w:r>
      <w:r w:rsidR="00280E2B"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F56CE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F56CE5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56CE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F56CE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F56CE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F56CE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417F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56CE5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2023-09-06T11:41:00Z</cp:lastPrinted>
  <dcterms:created xsi:type="dcterms:W3CDTF">2023-09-01T13:29:00Z</dcterms:created>
  <dcterms:modified xsi:type="dcterms:W3CDTF">2023-09-06T11:41:00Z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