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EA6FAC9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A00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PORTARIA Nº 3</w:t>
      </w:r>
      <w:r w:rsidR="00C34053" w:rsidRPr="00A00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9</w:t>
      </w:r>
      <w:r w:rsidR="00A00E44" w:rsidRPr="00A00E44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</w:p>
    <w:p w14:paraId="781EF11D" w14:textId="77777777" w:rsidR="0007403F" w:rsidRPr="00A00E44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5614EBBB" w14:textId="77777777" w:rsidR="0007403F" w:rsidRPr="00A00E44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7BA44B0F" w14:textId="77777777" w:rsidR="0007403F" w:rsidRPr="00A00E44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68E06E64" w14:textId="7419A855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>MÁRTIN FERNANDO NYLAND,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33884677" w14:textId="77777777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>RESOLVE:</w:t>
      </w:r>
    </w:p>
    <w:p w14:paraId="4B32F75F" w14:textId="77777777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D48D1A6" w14:textId="77777777" w:rsidR="0007403F" w:rsidRPr="00A00E44" w:rsidRDefault="0007403F" w:rsidP="00A00E44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94E8B1B" w14:textId="77777777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  <w:r w:rsidRPr="00A00E44">
        <w:rPr>
          <w:rFonts w:ascii="Century Gothic" w:hAnsi="Century Gothic" w:cs="Arial"/>
          <w:b/>
          <w:szCs w:val="24"/>
        </w:rPr>
        <w:t xml:space="preserve">AUTORIZAR </w:t>
      </w:r>
      <w:r w:rsidRPr="00A00E44">
        <w:rPr>
          <w:rFonts w:ascii="Century Gothic" w:hAnsi="Century Gothic" w:cs="Arial"/>
          <w:szCs w:val="24"/>
        </w:rPr>
        <w:t>a realização e o pagamento das horas extras realizadas além do expediente normal pelos servidores públicos ocupantes de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cargos de provimento efetivo ou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em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comissão do Poder Legislativo do Município de Vera Cruz/RS, na forma estipulada nos artigos 57 a 59, do Regime Jurídico dos Servidores Públicos Municipais de Vera Cruz/RS</w:t>
      </w:r>
      <w:r w:rsidRPr="00A00E44">
        <w:rPr>
          <w:rFonts w:ascii="Century Gothic" w:hAnsi="Century Gothic" w:cs="Arial"/>
          <w:bCs/>
          <w:szCs w:val="24"/>
        </w:rPr>
        <w:t>.</w:t>
      </w:r>
    </w:p>
    <w:p w14:paraId="7E04DA5A" w14:textId="2A5E8E13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  <w:r w:rsidRPr="00A00E44">
        <w:rPr>
          <w:rFonts w:ascii="Century Gothic" w:hAnsi="Century Gothic" w:cs="Arial"/>
          <w:bCs/>
          <w:szCs w:val="24"/>
        </w:rPr>
        <w:t xml:space="preserve">Esta Portaria terá vigência </w:t>
      </w:r>
      <w:r w:rsidR="001D3CB4">
        <w:rPr>
          <w:rFonts w:ascii="Century Gothic" w:hAnsi="Century Gothic" w:cs="Arial"/>
          <w:bCs/>
          <w:szCs w:val="24"/>
        </w:rPr>
        <w:t>por prazo indeterminado.</w:t>
      </w:r>
    </w:p>
    <w:p w14:paraId="1B399B92" w14:textId="77777777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  <w:r w:rsidRPr="00A00E44">
        <w:rPr>
          <w:rFonts w:ascii="Century Gothic" w:hAnsi="Century Gothic" w:cs="Arial"/>
          <w:bCs/>
          <w:szCs w:val="24"/>
        </w:rPr>
        <w:t xml:space="preserve">O controle das horas trabalhadas pelos servidores públicos </w:t>
      </w:r>
      <w:r w:rsidRPr="00A00E44">
        <w:rPr>
          <w:rFonts w:ascii="Century Gothic" w:hAnsi="Century Gothic" w:cs="Arial"/>
          <w:szCs w:val="24"/>
        </w:rPr>
        <w:t>ocupantes de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cargos de provimento efetivo ou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em</w:t>
      </w:r>
      <w:r w:rsidRPr="00A00E44">
        <w:rPr>
          <w:rFonts w:ascii="Century Gothic" w:hAnsi="Century Gothic" w:cs="Arial"/>
          <w:spacing w:val="-2"/>
          <w:szCs w:val="24"/>
        </w:rPr>
        <w:t xml:space="preserve"> </w:t>
      </w:r>
      <w:r w:rsidRPr="00A00E44">
        <w:rPr>
          <w:rFonts w:ascii="Century Gothic" w:hAnsi="Century Gothic" w:cs="Arial"/>
          <w:szCs w:val="24"/>
        </w:rPr>
        <w:t>comissão</w:t>
      </w:r>
      <w:r w:rsidRPr="00A00E44">
        <w:rPr>
          <w:rFonts w:ascii="Century Gothic" w:hAnsi="Century Gothic" w:cs="Arial"/>
          <w:bCs/>
          <w:szCs w:val="24"/>
        </w:rPr>
        <w:t xml:space="preserve"> nesse período de vigência da presente Portaria se dará em conformidade com o registro de seus pontos eletrônicos.</w:t>
      </w:r>
    </w:p>
    <w:p w14:paraId="0C11E0AC" w14:textId="77777777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</w:p>
    <w:p w14:paraId="24E4D58B" w14:textId="0ABA9738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  <w:r w:rsidRPr="00A00E44">
        <w:rPr>
          <w:rFonts w:ascii="Century Gothic" w:hAnsi="Century Gothic" w:cs="Arial"/>
          <w:bCs/>
          <w:szCs w:val="24"/>
        </w:rPr>
        <w:t xml:space="preserve">Esta Portaria entra em vigor a partir de </w:t>
      </w:r>
      <w:r>
        <w:rPr>
          <w:rFonts w:ascii="Century Gothic" w:hAnsi="Century Gothic" w:cs="Arial"/>
          <w:bCs/>
          <w:szCs w:val="24"/>
        </w:rPr>
        <w:t>05 de abril</w:t>
      </w:r>
      <w:r w:rsidRPr="00A00E44">
        <w:rPr>
          <w:rFonts w:ascii="Century Gothic" w:hAnsi="Century Gothic" w:cs="Arial"/>
          <w:bCs/>
          <w:szCs w:val="24"/>
        </w:rPr>
        <w:t xml:space="preserve"> de 2024.</w:t>
      </w:r>
    </w:p>
    <w:p w14:paraId="79E0EBAB" w14:textId="77777777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bCs/>
          <w:szCs w:val="24"/>
        </w:rPr>
      </w:pPr>
    </w:p>
    <w:p w14:paraId="44BDE579" w14:textId="77777777" w:rsidR="00A00E44" w:rsidRPr="00A00E44" w:rsidRDefault="00A00E44" w:rsidP="00A00E44">
      <w:pPr>
        <w:ind w:firstLine="3119"/>
        <w:jc w:val="both"/>
        <w:rPr>
          <w:rFonts w:ascii="Century Gothic" w:hAnsi="Century Gothic" w:cs="Arial"/>
          <w:szCs w:val="24"/>
        </w:rPr>
      </w:pPr>
      <w:r w:rsidRPr="00A00E44">
        <w:rPr>
          <w:rFonts w:ascii="Century Gothic" w:hAnsi="Century Gothic" w:cs="Arial"/>
          <w:szCs w:val="24"/>
        </w:rPr>
        <w:t>Registre-se, Publique-se e Cumpra-se.</w:t>
      </w:r>
    </w:p>
    <w:p w14:paraId="23D00641" w14:textId="77777777" w:rsidR="0007403F" w:rsidRPr="00A00E44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E8CA2FB" w14:textId="77777777" w:rsidR="0007403F" w:rsidRPr="00A00E44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455804D" w14:textId="77777777" w:rsidR="0007403F" w:rsidRPr="00A00E44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0F27F366" w14:textId="73803B95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A00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244B04" w:rsidRPr="00A00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0</w:t>
      </w:r>
      <w:r w:rsidR="00E01531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5</w:t>
      </w:r>
      <w:r w:rsidR="007B6335" w:rsidRPr="00A00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</w:t>
      </w:r>
      <w:r w:rsidR="00244B04" w:rsidRPr="00A00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abril </w:t>
      </w:r>
      <w:r w:rsidRPr="00A00E4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de 2024.</w:t>
      </w:r>
    </w:p>
    <w:p w14:paraId="0AB1596A" w14:textId="77777777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BFE450" w14:textId="77777777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6CA6C2BA" w14:textId="77777777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4894877" w14:textId="77777777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31ADD07A" w14:textId="77777777" w:rsidR="0007403F" w:rsidRPr="00A00E44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>Ver. MÁRTIN FERNANDO NYLAND</w:t>
      </w:r>
    </w:p>
    <w:p w14:paraId="1832ED30" w14:textId="6B82E537" w:rsidR="0007403F" w:rsidRDefault="0007403F" w:rsidP="00A00E44">
      <w:pPr>
        <w:widowControl/>
        <w:suppressAutoHyphens w:val="0"/>
        <w:spacing w:after="0" w:line="240" w:lineRule="auto"/>
        <w:jc w:val="center"/>
      </w:pPr>
      <w:r w:rsidRPr="00A00E44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0930E" w14:textId="77777777" w:rsidR="007B5394" w:rsidRDefault="007B5394">
      <w:pPr>
        <w:spacing w:after="0" w:line="240" w:lineRule="auto"/>
      </w:pPr>
      <w:r>
        <w:separator/>
      </w:r>
    </w:p>
  </w:endnote>
  <w:endnote w:type="continuationSeparator" w:id="0">
    <w:p w14:paraId="12D16DCE" w14:textId="77777777" w:rsidR="007B5394" w:rsidRDefault="007B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7A21B" w14:textId="77777777" w:rsidR="007B5394" w:rsidRDefault="007B5394">
      <w:pPr>
        <w:spacing w:after="0" w:line="240" w:lineRule="auto"/>
      </w:pPr>
      <w:r>
        <w:separator/>
      </w:r>
    </w:p>
  </w:footnote>
  <w:footnote w:type="continuationSeparator" w:id="0">
    <w:p w14:paraId="2F00CC54" w14:textId="77777777" w:rsidR="007B5394" w:rsidRDefault="007B5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7B539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7B539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7B539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D3CB4"/>
    <w:rsid w:val="001F20CB"/>
    <w:rsid w:val="00244B04"/>
    <w:rsid w:val="003940BA"/>
    <w:rsid w:val="003A007D"/>
    <w:rsid w:val="00423D95"/>
    <w:rsid w:val="00555D4C"/>
    <w:rsid w:val="005D6EBA"/>
    <w:rsid w:val="007B5394"/>
    <w:rsid w:val="007B6335"/>
    <w:rsid w:val="00837471"/>
    <w:rsid w:val="008460D2"/>
    <w:rsid w:val="008978AC"/>
    <w:rsid w:val="00897BDE"/>
    <w:rsid w:val="00964459"/>
    <w:rsid w:val="00A00E44"/>
    <w:rsid w:val="00AB7334"/>
    <w:rsid w:val="00AE3CD1"/>
    <w:rsid w:val="00B118BA"/>
    <w:rsid w:val="00B217FB"/>
    <w:rsid w:val="00B36E98"/>
    <w:rsid w:val="00B84331"/>
    <w:rsid w:val="00BC5BFD"/>
    <w:rsid w:val="00BE2CE9"/>
    <w:rsid w:val="00C04E4E"/>
    <w:rsid w:val="00C34053"/>
    <w:rsid w:val="00D16E5A"/>
    <w:rsid w:val="00E01531"/>
    <w:rsid w:val="00F8259F"/>
    <w:rsid w:val="00F94B67"/>
    <w:rsid w:val="00FB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2024-04-05T13:49:00Z</cp:lastPrinted>
  <dcterms:created xsi:type="dcterms:W3CDTF">2024-04-05T11:19:00Z</dcterms:created>
  <dcterms:modified xsi:type="dcterms:W3CDTF">2024-04-05T14:08:00Z</dcterms:modified>
</cp:coreProperties>
</file>