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711F392C" w:rsidR="00CF538B" w:rsidRPr="00D7759A" w:rsidRDefault="00CF538B" w:rsidP="00FA68D1">
      <w:pPr>
        <w:widowControl/>
        <w:suppressAutoHyphens w:val="0"/>
        <w:spacing w:after="0" w:line="276" w:lineRule="auto"/>
        <w:jc w:val="center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  <w:r w:rsidRPr="00D7759A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 xml:space="preserve">PORTARIA Nº </w:t>
      </w:r>
      <w:r w:rsidR="00BC7275" w:rsidRPr="00D7759A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3</w:t>
      </w:r>
      <w:r w:rsidR="00041698"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  <w:t>74</w:t>
      </w:r>
    </w:p>
    <w:p w14:paraId="446B48AE" w14:textId="77777777" w:rsidR="00CF538B" w:rsidRPr="00D7759A" w:rsidRDefault="00CF538B" w:rsidP="00FA68D1">
      <w:pPr>
        <w:widowControl/>
        <w:suppressAutoHyphens w:val="0"/>
        <w:spacing w:after="0" w:line="276" w:lineRule="auto"/>
        <w:jc w:val="both"/>
        <w:rPr>
          <w:rFonts w:ascii="Century Gothic" w:eastAsia="Times New Roman" w:hAnsi="Century Gothic"/>
          <w:b/>
          <w:bCs/>
          <w:kern w:val="0"/>
          <w:szCs w:val="24"/>
          <w:u w:val="single"/>
          <w:lang w:eastAsia="pt-BR"/>
        </w:rPr>
      </w:pPr>
    </w:p>
    <w:p w14:paraId="4F32CFFD" w14:textId="079E8184" w:rsidR="00CF538B" w:rsidRPr="00D7759A" w:rsidRDefault="00CF538B" w:rsidP="00FA68D1">
      <w:pPr>
        <w:widowControl/>
        <w:suppressAutoHyphens w:val="0"/>
        <w:spacing w:after="0" w:line="276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D7759A">
        <w:rPr>
          <w:rFonts w:ascii="Century Gothic" w:eastAsia="Times New Roman" w:hAnsi="Century Gothic"/>
          <w:kern w:val="0"/>
          <w:szCs w:val="24"/>
          <w:lang w:eastAsia="pt-BR"/>
        </w:rPr>
        <w:t xml:space="preserve">                  </w:t>
      </w:r>
      <w:r w:rsidR="00280E2B" w:rsidRPr="00D7759A">
        <w:rPr>
          <w:rFonts w:ascii="Century Gothic" w:eastAsia="Times New Roman" w:hAnsi="Century Gothic"/>
          <w:b/>
          <w:bCs/>
          <w:kern w:val="0"/>
          <w:szCs w:val="24"/>
          <w:lang w:eastAsia="pt-BR"/>
        </w:rPr>
        <w:t>PAULO OLIVEIRA</w:t>
      </w:r>
      <w:r w:rsidRPr="00D7759A">
        <w:rPr>
          <w:rFonts w:ascii="Century Gothic" w:eastAsia="Times New Roman" w:hAnsi="Century Gothic"/>
          <w:kern w:val="0"/>
          <w:szCs w:val="24"/>
          <w:lang w:eastAsia="pt-BR"/>
        </w:rPr>
        <w:t xml:space="preserve">, Presidente da Câmara Municipal de Vereadores de Vera Cruz, Estado do Rio Grande do Sul, no uso das atribuições que lhe </w:t>
      </w:r>
      <w:r w:rsidR="008E7B6D" w:rsidRPr="00D7759A">
        <w:rPr>
          <w:rFonts w:ascii="Century Gothic" w:eastAsia="Times New Roman" w:hAnsi="Century Gothic"/>
          <w:kern w:val="0"/>
          <w:szCs w:val="24"/>
          <w:lang w:eastAsia="pt-BR"/>
        </w:rPr>
        <w:t xml:space="preserve">conferem o </w:t>
      </w:r>
      <w:r w:rsidRPr="00D7759A">
        <w:rPr>
          <w:rFonts w:ascii="Century Gothic" w:eastAsia="Times New Roman" w:hAnsi="Century Gothic"/>
          <w:kern w:val="0"/>
          <w:szCs w:val="24"/>
          <w:lang w:eastAsia="pt-BR"/>
        </w:rPr>
        <w:t>Regimento Interno desta Câmara,</w:t>
      </w:r>
      <w:r w:rsidR="008E7B6D" w:rsidRPr="00D7759A">
        <w:rPr>
          <w:rFonts w:ascii="Century Gothic" w:eastAsia="Times New Roman" w:hAnsi="Century Gothic"/>
          <w:kern w:val="0"/>
          <w:szCs w:val="24"/>
          <w:lang w:eastAsia="pt-BR"/>
        </w:rPr>
        <w:t xml:space="preserve"> nos termos do artigo 36, III, alíneas b e c</w:t>
      </w:r>
    </w:p>
    <w:p w14:paraId="27162301" w14:textId="5F761D70" w:rsidR="00CF538B" w:rsidRPr="00D7759A" w:rsidRDefault="00CF538B" w:rsidP="00FA68D1">
      <w:pPr>
        <w:widowControl/>
        <w:suppressAutoHyphens w:val="0"/>
        <w:spacing w:after="0" w:line="276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D7759A">
        <w:rPr>
          <w:rFonts w:ascii="Century Gothic" w:eastAsia="Times New Roman" w:hAnsi="Century Gothic"/>
          <w:kern w:val="0"/>
          <w:szCs w:val="24"/>
          <w:lang w:eastAsia="pt-BR"/>
        </w:rPr>
        <w:t xml:space="preserve">                                  </w:t>
      </w:r>
    </w:p>
    <w:p w14:paraId="7DD307ED" w14:textId="6DB49BDF" w:rsidR="00CF538B" w:rsidRPr="00D7759A" w:rsidRDefault="00CF538B" w:rsidP="00FA68D1">
      <w:pPr>
        <w:widowControl/>
        <w:suppressAutoHyphens w:val="0"/>
        <w:spacing w:after="0" w:line="276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D7759A">
        <w:rPr>
          <w:rFonts w:ascii="Century Gothic" w:eastAsia="Times New Roman" w:hAnsi="Century Gothic"/>
          <w:kern w:val="0"/>
          <w:szCs w:val="24"/>
          <w:lang w:eastAsia="pt-BR"/>
        </w:rPr>
        <w:t xml:space="preserve">                                                        </w:t>
      </w:r>
      <w:r w:rsidR="00041698">
        <w:rPr>
          <w:rFonts w:ascii="Century Gothic" w:eastAsia="Times New Roman" w:hAnsi="Century Gothic"/>
          <w:kern w:val="0"/>
          <w:szCs w:val="24"/>
          <w:lang w:eastAsia="pt-BR"/>
        </w:rPr>
        <w:t>INFORMA</w:t>
      </w:r>
      <w:r w:rsidRPr="00D7759A">
        <w:rPr>
          <w:rFonts w:ascii="Century Gothic" w:eastAsia="Times New Roman" w:hAnsi="Century Gothic"/>
          <w:kern w:val="0"/>
          <w:szCs w:val="24"/>
          <w:lang w:eastAsia="pt-BR"/>
        </w:rPr>
        <w:t>:</w:t>
      </w:r>
    </w:p>
    <w:p w14:paraId="1A757650" w14:textId="27488CBE" w:rsidR="00224DDB" w:rsidRPr="00D7759A" w:rsidRDefault="00224DDB" w:rsidP="00BD4F00">
      <w:pPr>
        <w:widowControl/>
        <w:suppressAutoHyphens w:val="0"/>
        <w:spacing w:after="0" w:line="276" w:lineRule="auto"/>
        <w:ind w:firstLine="1418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bookmarkStart w:id="0" w:name="_Hlk132184900"/>
    </w:p>
    <w:p w14:paraId="428B71FC" w14:textId="16D49B05" w:rsidR="00224DDB" w:rsidRPr="00D7759A" w:rsidRDefault="00224DDB" w:rsidP="00224DDB">
      <w:pPr>
        <w:widowControl/>
        <w:suppressAutoHyphens w:val="0"/>
        <w:spacing w:after="0" w:line="276" w:lineRule="auto"/>
        <w:ind w:firstLine="1418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  <w:r w:rsidRPr="00D7759A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A partir d</w:t>
      </w:r>
      <w:r w:rsidR="00041698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o dia </w:t>
      </w:r>
      <w:r w:rsidR="00475CB5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18 de dezembro de 2023</w:t>
      </w:r>
      <w:r w:rsidR="00EE1218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,</w:t>
      </w:r>
      <w:r w:rsidR="00475CB5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o </w:t>
      </w:r>
      <w:r w:rsidR="00EE1218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vereador</w:t>
      </w:r>
      <w:r w:rsidR="00475CB5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Martin Fernando Nyland retorna </w:t>
      </w:r>
      <w:r w:rsidR="00EE1218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da licença do cargo para assumir </w:t>
      </w:r>
      <w:r w:rsidR="00115ED4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sua</w:t>
      </w:r>
      <w:r w:rsidR="00EE1218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cadeira neste Poder Legislativo, ocupada até então pelo suplente Gilson Ren</w:t>
      </w:r>
      <w:r w:rsidR="00115ED4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i</w:t>
      </w:r>
      <w:r w:rsidR="00EE1218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</w:t>
      </w:r>
      <w:proofErr w:type="spellStart"/>
      <w:r w:rsidR="00EE1218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Iser</w:t>
      </w:r>
      <w:proofErr w:type="spellEnd"/>
      <w:r w:rsidR="00EE1218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, tendo em vista o Decreto nº 7.381 que o exonerou do cargo de Secretário de Desenvolvimento Rural e Meio Ambiente.</w:t>
      </w:r>
      <w:r w:rsidRPr="00D7759A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</w:t>
      </w:r>
    </w:p>
    <w:p w14:paraId="08DAB262" w14:textId="77777777" w:rsidR="00D7759A" w:rsidRPr="00D7759A" w:rsidRDefault="00D7759A" w:rsidP="00D7759A">
      <w:pPr>
        <w:widowControl/>
        <w:suppressAutoHyphens w:val="0"/>
        <w:spacing w:after="0" w:line="276" w:lineRule="auto"/>
        <w:ind w:firstLine="1418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bookmarkEnd w:id="0"/>
    <w:p w14:paraId="55EA882C" w14:textId="77777777" w:rsidR="00224DDB" w:rsidRPr="00D7759A" w:rsidRDefault="00224DDB" w:rsidP="00FA68D1">
      <w:pPr>
        <w:widowControl/>
        <w:suppressAutoHyphens w:val="0"/>
        <w:spacing w:after="0" w:line="276" w:lineRule="auto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506A3DEA" w14:textId="1C9AF1FA" w:rsidR="00CF538B" w:rsidRPr="00D7759A" w:rsidRDefault="00CF538B" w:rsidP="00FA68D1">
      <w:pPr>
        <w:widowControl/>
        <w:suppressAutoHyphens w:val="0"/>
        <w:spacing w:after="0" w:line="276" w:lineRule="auto"/>
        <w:jc w:val="center"/>
        <w:rPr>
          <w:rFonts w:ascii="Century Gothic" w:eastAsia="Times New Roman" w:hAnsi="Century Gothic"/>
          <w:color w:val="000000"/>
          <w:kern w:val="0"/>
          <w:szCs w:val="24"/>
          <w:lang w:eastAsia="pt-BR"/>
        </w:rPr>
      </w:pPr>
      <w:r w:rsidRPr="00D7759A">
        <w:rPr>
          <w:rFonts w:ascii="Century Gothic" w:eastAsia="Times New Roman" w:hAnsi="Century Gothic"/>
          <w:kern w:val="0"/>
          <w:szCs w:val="24"/>
          <w:lang w:eastAsia="pt-BR"/>
        </w:rPr>
        <w:t xml:space="preserve">Gabinete da </w:t>
      </w:r>
      <w:r w:rsidRPr="00D7759A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Presidência, </w:t>
      </w:r>
      <w:r w:rsidR="00EE1218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18 de dezembro</w:t>
      </w:r>
      <w:r w:rsidR="00280E2B" w:rsidRPr="00D7759A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 xml:space="preserve"> de 2023</w:t>
      </w:r>
      <w:r w:rsidRPr="00D7759A">
        <w:rPr>
          <w:rFonts w:ascii="Century Gothic" w:eastAsia="Times New Roman" w:hAnsi="Century Gothic"/>
          <w:color w:val="000000"/>
          <w:kern w:val="0"/>
          <w:szCs w:val="24"/>
          <w:lang w:eastAsia="pt-BR"/>
        </w:rPr>
        <w:t>.</w:t>
      </w:r>
    </w:p>
    <w:p w14:paraId="5CD3CB51" w14:textId="263331D1" w:rsidR="00CF538B" w:rsidRPr="00D7759A" w:rsidRDefault="0032303D" w:rsidP="00FA68D1">
      <w:pPr>
        <w:widowControl/>
        <w:suppressAutoHyphens w:val="0"/>
        <w:spacing w:after="0" w:line="276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D7759A">
        <w:rPr>
          <w:noProof/>
          <w:szCs w:val="24"/>
        </w:rPr>
        <w:drawing>
          <wp:inline distT="0" distB="0" distL="0" distR="0" wp14:anchorId="150AF09A" wp14:editId="03B28E39">
            <wp:extent cx="2219325" cy="9334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9671" t="14188" r="29901" b="55584"/>
                    <a:stretch/>
                  </pic:blipFill>
                  <pic:spPr bwMode="auto">
                    <a:xfrm>
                      <a:off x="0" y="0"/>
                      <a:ext cx="2219325" cy="93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2BCA20" w14:textId="00E4188A" w:rsidR="00CF538B" w:rsidRPr="00D7759A" w:rsidRDefault="00CF538B" w:rsidP="00FA68D1">
      <w:pPr>
        <w:widowControl/>
        <w:suppressAutoHyphens w:val="0"/>
        <w:spacing w:after="0" w:line="276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D7759A">
        <w:rPr>
          <w:rFonts w:ascii="Century Gothic" w:eastAsia="Times New Roman" w:hAnsi="Century Gothic"/>
          <w:kern w:val="0"/>
          <w:szCs w:val="24"/>
          <w:lang w:eastAsia="pt-BR"/>
        </w:rPr>
        <w:t xml:space="preserve">Ver. </w:t>
      </w:r>
      <w:r w:rsidR="00280E2B" w:rsidRPr="00D7759A">
        <w:rPr>
          <w:rFonts w:ascii="Century Gothic" w:eastAsia="Times New Roman" w:hAnsi="Century Gothic"/>
          <w:kern w:val="0"/>
          <w:szCs w:val="24"/>
          <w:lang w:eastAsia="pt-BR"/>
        </w:rPr>
        <w:t>PAULO OLIVEIRA</w:t>
      </w:r>
    </w:p>
    <w:p w14:paraId="5EF61673" w14:textId="77777777" w:rsidR="00CF538B" w:rsidRPr="00D7759A" w:rsidRDefault="00CF538B" w:rsidP="00FA68D1">
      <w:pPr>
        <w:widowControl/>
        <w:suppressAutoHyphens w:val="0"/>
        <w:spacing w:after="0" w:line="276" w:lineRule="auto"/>
        <w:jc w:val="center"/>
        <w:rPr>
          <w:rFonts w:ascii="Century Gothic" w:eastAsia="Times New Roman" w:hAnsi="Century Gothic"/>
          <w:kern w:val="0"/>
          <w:szCs w:val="24"/>
          <w:lang w:eastAsia="pt-BR"/>
        </w:rPr>
      </w:pPr>
      <w:r w:rsidRPr="00D7759A">
        <w:rPr>
          <w:rFonts w:ascii="Century Gothic" w:eastAsia="Times New Roman" w:hAnsi="Century Gothic"/>
          <w:kern w:val="0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3893F831" w:rsidR="006A6DA6" w:rsidRDefault="006A6DA6" w:rsidP="00205DC8"/>
    <w:p w14:paraId="1FA542E6" w14:textId="220435E4" w:rsidR="00D7759A" w:rsidRDefault="00D7759A" w:rsidP="00205DC8"/>
    <w:p w14:paraId="1694387C" w14:textId="77777777" w:rsidR="00D7759A" w:rsidRDefault="00D7759A" w:rsidP="00205DC8"/>
    <w:sectPr w:rsidR="00D7759A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5657" w14:textId="77777777" w:rsidR="004F5EB6" w:rsidRDefault="004F5EB6">
      <w:pPr>
        <w:spacing w:after="0" w:line="240" w:lineRule="auto"/>
      </w:pPr>
      <w:r>
        <w:separator/>
      </w:r>
    </w:p>
  </w:endnote>
  <w:endnote w:type="continuationSeparator" w:id="0">
    <w:p w14:paraId="54AE68AF" w14:textId="77777777" w:rsidR="004F5EB6" w:rsidRDefault="004F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96F7" w14:textId="77777777" w:rsidR="004F5EB6" w:rsidRDefault="004F5EB6">
      <w:pPr>
        <w:spacing w:after="0" w:line="240" w:lineRule="auto"/>
      </w:pPr>
      <w:r>
        <w:separator/>
      </w:r>
    </w:p>
  </w:footnote>
  <w:footnote w:type="continuationSeparator" w:id="0">
    <w:p w14:paraId="6F044131" w14:textId="77777777" w:rsidR="004F5EB6" w:rsidRDefault="004F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115ED4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115ED4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115ED4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031F"/>
    <w:rsid w:val="000354F7"/>
    <w:rsid w:val="00041698"/>
    <w:rsid w:val="00055CFF"/>
    <w:rsid w:val="00095E16"/>
    <w:rsid w:val="000B028C"/>
    <w:rsid w:val="000E5CCF"/>
    <w:rsid w:val="00101D0B"/>
    <w:rsid w:val="001060FA"/>
    <w:rsid w:val="00115ED4"/>
    <w:rsid w:val="001636D0"/>
    <w:rsid w:val="001B234E"/>
    <w:rsid w:val="001F6DDB"/>
    <w:rsid w:val="00205DC8"/>
    <w:rsid w:val="00216247"/>
    <w:rsid w:val="00224DDB"/>
    <w:rsid w:val="00253CBE"/>
    <w:rsid w:val="00254854"/>
    <w:rsid w:val="00265C60"/>
    <w:rsid w:val="002759F4"/>
    <w:rsid w:val="00280E2B"/>
    <w:rsid w:val="002B2EB1"/>
    <w:rsid w:val="002E1FCF"/>
    <w:rsid w:val="002F0F16"/>
    <w:rsid w:val="00303E0E"/>
    <w:rsid w:val="0031070B"/>
    <w:rsid w:val="0032303D"/>
    <w:rsid w:val="0034126B"/>
    <w:rsid w:val="00352562"/>
    <w:rsid w:val="00365947"/>
    <w:rsid w:val="00383F69"/>
    <w:rsid w:val="003A0A22"/>
    <w:rsid w:val="003D340C"/>
    <w:rsid w:val="003D62E1"/>
    <w:rsid w:val="00420303"/>
    <w:rsid w:val="0042648F"/>
    <w:rsid w:val="0042799D"/>
    <w:rsid w:val="004419DE"/>
    <w:rsid w:val="00475CB5"/>
    <w:rsid w:val="004C1EE6"/>
    <w:rsid w:val="004F5EB6"/>
    <w:rsid w:val="0050229D"/>
    <w:rsid w:val="00527818"/>
    <w:rsid w:val="00540D08"/>
    <w:rsid w:val="00551495"/>
    <w:rsid w:val="00567077"/>
    <w:rsid w:val="00581A4C"/>
    <w:rsid w:val="005860B7"/>
    <w:rsid w:val="005D7FDE"/>
    <w:rsid w:val="005E68DA"/>
    <w:rsid w:val="0061108F"/>
    <w:rsid w:val="0061594D"/>
    <w:rsid w:val="006537DB"/>
    <w:rsid w:val="00685654"/>
    <w:rsid w:val="006A3603"/>
    <w:rsid w:val="006A5C6B"/>
    <w:rsid w:val="006A6DA6"/>
    <w:rsid w:val="007772F4"/>
    <w:rsid w:val="00781001"/>
    <w:rsid w:val="007823A3"/>
    <w:rsid w:val="007E182F"/>
    <w:rsid w:val="007E6276"/>
    <w:rsid w:val="007F6215"/>
    <w:rsid w:val="00857215"/>
    <w:rsid w:val="0086504B"/>
    <w:rsid w:val="00873EDC"/>
    <w:rsid w:val="008E7B6D"/>
    <w:rsid w:val="0093747B"/>
    <w:rsid w:val="00976728"/>
    <w:rsid w:val="00A7685D"/>
    <w:rsid w:val="00AF212B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BD4F00"/>
    <w:rsid w:val="00C52AB0"/>
    <w:rsid w:val="00C834D7"/>
    <w:rsid w:val="00CA5392"/>
    <w:rsid w:val="00CF538B"/>
    <w:rsid w:val="00D7759A"/>
    <w:rsid w:val="00DB5977"/>
    <w:rsid w:val="00DD0561"/>
    <w:rsid w:val="00E2167D"/>
    <w:rsid w:val="00E3168C"/>
    <w:rsid w:val="00E62529"/>
    <w:rsid w:val="00E81811"/>
    <w:rsid w:val="00EE1218"/>
    <w:rsid w:val="00F13846"/>
    <w:rsid w:val="00F6444E"/>
    <w:rsid w:val="00F65281"/>
    <w:rsid w:val="00F74A43"/>
    <w:rsid w:val="00FA68D1"/>
    <w:rsid w:val="00FB0A8B"/>
    <w:rsid w:val="00FD208A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2023-04-12T13:17:00Z</cp:lastPrinted>
  <dcterms:created xsi:type="dcterms:W3CDTF">2023-12-19T17:44:00Z</dcterms:created>
  <dcterms:modified xsi:type="dcterms:W3CDTF">2023-12-19T17:44:00Z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