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Default="006D2786" w:rsidP="006D2786">
      <w:pPr>
        <w:rPr>
          <w:rFonts w:ascii="Times New Roman" w:hAnsi="Times New Roman"/>
        </w:rPr>
      </w:pPr>
    </w:p>
    <w:p w:rsidR="00943927" w:rsidRPr="006D2786" w:rsidRDefault="00943927" w:rsidP="006D2786">
      <w:pPr>
        <w:rPr>
          <w:rFonts w:ascii="Times New Roman" w:hAnsi="Times New Roman"/>
        </w:rPr>
      </w:pPr>
    </w:p>
    <w:p w:rsidR="00F27628" w:rsidRPr="00E16330" w:rsidRDefault="00F27628" w:rsidP="00F27628">
      <w:pPr>
        <w:pStyle w:val="Ttulo2"/>
        <w:spacing w:line="360" w:lineRule="auto"/>
        <w:jc w:val="center"/>
        <w:rPr>
          <w:rFonts w:ascii="Times New Roman" w:hAnsi="Times New Roman"/>
          <w:bCs/>
          <w:szCs w:val="28"/>
        </w:rPr>
      </w:pPr>
      <w:r>
        <w:rPr>
          <w:rFonts w:ascii="Times New Roman" w:hAnsi="Times New Roman"/>
          <w:szCs w:val="28"/>
        </w:rPr>
        <w:t>SESSÃO ORDINÁRIA DO DIA 13</w:t>
      </w:r>
      <w:r w:rsidRPr="00E16330">
        <w:rPr>
          <w:rFonts w:ascii="Times New Roman" w:hAnsi="Times New Roman"/>
          <w:szCs w:val="28"/>
        </w:rPr>
        <w:t xml:space="preserve"> DE </w:t>
      </w:r>
      <w:r>
        <w:rPr>
          <w:rFonts w:ascii="Times New Roman" w:hAnsi="Times New Roman"/>
          <w:szCs w:val="28"/>
        </w:rPr>
        <w:t>DEZEMBRO DE 2016</w:t>
      </w:r>
      <w:r w:rsidRPr="00E16330">
        <w:rPr>
          <w:rFonts w:ascii="Times New Roman" w:hAnsi="Times New Roman"/>
          <w:szCs w:val="28"/>
        </w:rPr>
        <w:t>.</w:t>
      </w:r>
    </w:p>
    <w:p w:rsidR="00F27628" w:rsidRDefault="00F27628" w:rsidP="00F27628">
      <w:pPr>
        <w:pStyle w:val="Corpodetexto"/>
        <w:spacing w:line="240" w:lineRule="auto"/>
        <w:rPr>
          <w:b/>
          <w:bCs/>
          <w:szCs w:val="24"/>
        </w:rPr>
      </w:pPr>
    </w:p>
    <w:p w:rsidR="00F27628" w:rsidRDefault="00F27628" w:rsidP="00F27628">
      <w:pPr>
        <w:pStyle w:val="Corpodetexto"/>
        <w:spacing w:line="240" w:lineRule="auto"/>
        <w:rPr>
          <w:b/>
          <w:bCs/>
          <w:szCs w:val="24"/>
        </w:rPr>
      </w:pPr>
    </w:p>
    <w:p w:rsidR="00F27628" w:rsidRPr="00E16330" w:rsidRDefault="00F27628" w:rsidP="00F27628">
      <w:pPr>
        <w:pStyle w:val="Corpodetexto"/>
        <w:spacing w:line="240" w:lineRule="auto"/>
        <w:rPr>
          <w:b/>
          <w:bCs/>
          <w:szCs w:val="24"/>
        </w:rPr>
      </w:pPr>
      <w:r w:rsidRPr="00E16330">
        <w:rPr>
          <w:b/>
          <w:bCs/>
          <w:szCs w:val="24"/>
        </w:rPr>
        <w:t xml:space="preserve">- LEITURA DA BÍBLIA </w:t>
      </w:r>
    </w:p>
    <w:p w:rsidR="00F27628" w:rsidRPr="00144AEC" w:rsidRDefault="00F27628" w:rsidP="00F27628">
      <w:pPr>
        <w:pStyle w:val="Corpodetexto"/>
        <w:spacing w:line="240" w:lineRule="auto"/>
        <w:rPr>
          <w:b/>
          <w:bCs/>
          <w:i/>
          <w:szCs w:val="24"/>
        </w:rPr>
      </w:pPr>
    </w:p>
    <w:p w:rsidR="00F27628" w:rsidRPr="00E16330" w:rsidRDefault="00F27628" w:rsidP="00F27628">
      <w:pPr>
        <w:pStyle w:val="Corpodetexto"/>
        <w:spacing w:line="240" w:lineRule="auto"/>
        <w:rPr>
          <w:b/>
          <w:bCs/>
          <w:szCs w:val="24"/>
        </w:rPr>
      </w:pPr>
      <w:r w:rsidRPr="00E16330">
        <w:rPr>
          <w:b/>
          <w:bCs/>
          <w:szCs w:val="24"/>
        </w:rPr>
        <w:t>I - ABERTURA DA SESSÃO</w:t>
      </w:r>
    </w:p>
    <w:p w:rsidR="00F27628" w:rsidRPr="00144AEC" w:rsidRDefault="00F27628" w:rsidP="00F27628">
      <w:pPr>
        <w:spacing w:line="360" w:lineRule="auto"/>
        <w:rPr>
          <w:rFonts w:ascii="Times New Roman" w:hAnsi="Times New Roman"/>
          <w:sz w:val="28"/>
        </w:rPr>
      </w:pPr>
      <w:r w:rsidRPr="00E16330">
        <w:rPr>
          <w:rFonts w:ascii="Times New Roman" w:hAnsi="Times New Roman"/>
        </w:rPr>
        <w:t xml:space="preserve">“COM AS BÊNÇÃOS E PROTEÇÃO DE DEUS, DECLARO ABERTA A PRESENTE </w:t>
      </w:r>
      <w:r w:rsidRPr="00144AEC">
        <w:rPr>
          <w:rFonts w:ascii="Times New Roman" w:hAnsi="Times New Roman"/>
          <w:sz w:val="28"/>
        </w:rPr>
        <w:t>SESSÃO”.</w:t>
      </w:r>
    </w:p>
    <w:p w:rsidR="00F27628" w:rsidRDefault="00F27628" w:rsidP="00F27628">
      <w:pPr>
        <w:pStyle w:val="Corpodetexto"/>
        <w:spacing w:line="240" w:lineRule="auto"/>
        <w:rPr>
          <w:b/>
          <w:szCs w:val="24"/>
          <w:u w:val="single"/>
        </w:rPr>
      </w:pPr>
    </w:p>
    <w:p w:rsidR="00F27628" w:rsidRPr="00685F5B" w:rsidRDefault="00F27628" w:rsidP="00F27628">
      <w:pPr>
        <w:pStyle w:val="Corpodetexto"/>
        <w:spacing w:line="240" w:lineRule="auto"/>
        <w:rPr>
          <w:b/>
          <w:szCs w:val="24"/>
          <w:u w:val="single"/>
        </w:rPr>
      </w:pPr>
      <w:r>
        <w:rPr>
          <w:b/>
          <w:szCs w:val="24"/>
          <w:u w:val="single"/>
        </w:rPr>
        <w:t xml:space="preserve"> </w:t>
      </w:r>
      <w:r w:rsidRPr="0071347D">
        <w:rPr>
          <w:b/>
          <w:szCs w:val="24"/>
          <w:u w:val="single"/>
        </w:rPr>
        <w:t>- VOTAÇÃO DA ATA</w:t>
      </w:r>
      <w:r w:rsidRPr="0071347D">
        <w:rPr>
          <w:szCs w:val="24"/>
          <w:u w:val="single"/>
        </w:rPr>
        <w:t xml:space="preserve"> </w:t>
      </w:r>
    </w:p>
    <w:p w:rsidR="00F27628" w:rsidRPr="002134A4" w:rsidRDefault="00F27628" w:rsidP="00F27628">
      <w:pPr>
        <w:pStyle w:val="Corpodetexto"/>
        <w:rPr>
          <w:szCs w:val="24"/>
        </w:rPr>
      </w:pPr>
      <w:r>
        <w:rPr>
          <w:szCs w:val="24"/>
        </w:rPr>
        <w:t>ATA N° 1.862</w:t>
      </w:r>
      <w:r w:rsidRPr="002134A4">
        <w:rPr>
          <w:szCs w:val="24"/>
        </w:rPr>
        <w:t xml:space="preserve">/2016 - SESSÃO ORDINÁRIA DO DIA </w:t>
      </w:r>
      <w:r>
        <w:rPr>
          <w:szCs w:val="24"/>
        </w:rPr>
        <w:t>6 DE DEZEMBRO</w:t>
      </w:r>
      <w:r w:rsidRPr="002134A4">
        <w:rPr>
          <w:szCs w:val="24"/>
        </w:rPr>
        <w:t xml:space="preserve"> DE 2016.  </w:t>
      </w:r>
    </w:p>
    <w:p w:rsidR="00F27628" w:rsidRDefault="00F27628" w:rsidP="00F27628">
      <w:pPr>
        <w:pStyle w:val="Corpodetexto"/>
        <w:spacing w:line="240" w:lineRule="auto"/>
        <w:rPr>
          <w:b/>
          <w:szCs w:val="24"/>
        </w:rPr>
      </w:pPr>
    </w:p>
    <w:p w:rsidR="00F27628" w:rsidRDefault="00F27628" w:rsidP="00F27628">
      <w:pPr>
        <w:pStyle w:val="Corpodetexto"/>
        <w:spacing w:line="240" w:lineRule="auto"/>
        <w:rPr>
          <w:b/>
          <w:szCs w:val="24"/>
        </w:rPr>
      </w:pPr>
      <w:r w:rsidRPr="00E16330">
        <w:rPr>
          <w:b/>
          <w:szCs w:val="24"/>
        </w:rPr>
        <w:t>II - LEITURA DO EXPEDIENTE</w:t>
      </w:r>
    </w:p>
    <w:p w:rsidR="00F27628" w:rsidRDefault="00F27628" w:rsidP="00F27628">
      <w:pPr>
        <w:pStyle w:val="Corpodetexto"/>
        <w:spacing w:line="240" w:lineRule="auto"/>
        <w:rPr>
          <w:b/>
          <w:szCs w:val="24"/>
          <w:u w:val="single"/>
        </w:rPr>
      </w:pPr>
    </w:p>
    <w:p w:rsidR="00F27628" w:rsidRDefault="00F27628" w:rsidP="00F27628">
      <w:pPr>
        <w:pStyle w:val="Corpodetexto"/>
        <w:spacing w:line="240" w:lineRule="auto"/>
        <w:rPr>
          <w:b/>
        </w:rPr>
      </w:pPr>
      <w:r>
        <w:rPr>
          <w:b/>
          <w:szCs w:val="24"/>
          <w:u w:val="single"/>
        </w:rPr>
        <w:t xml:space="preserve">MATÉRIA </w:t>
      </w:r>
      <w:r w:rsidRPr="009D738A">
        <w:rPr>
          <w:b/>
          <w:szCs w:val="24"/>
          <w:u w:val="single"/>
        </w:rPr>
        <w:t xml:space="preserve">DO PODER </w:t>
      </w:r>
      <w:r>
        <w:rPr>
          <w:b/>
          <w:szCs w:val="24"/>
          <w:u w:val="single"/>
        </w:rPr>
        <w:t>EXECU</w:t>
      </w:r>
      <w:r w:rsidRPr="009D738A">
        <w:rPr>
          <w:b/>
          <w:szCs w:val="24"/>
          <w:u w:val="single"/>
        </w:rPr>
        <w:t>TIVO</w:t>
      </w:r>
    </w:p>
    <w:p w:rsidR="00F27628" w:rsidRDefault="00F27628" w:rsidP="00F27628">
      <w:pPr>
        <w:pStyle w:val="Corpodetexto"/>
        <w:spacing w:line="240" w:lineRule="auto"/>
        <w:rPr>
          <w:szCs w:val="24"/>
        </w:rPr>
      </w:pPr>
      <w:r>
        <w:rPr>
          <w:szCs w:val="24"/>
        </w:rPr>
        <w:t>- PROJETO DE LEI Nº 066/2016, DE 12 DE DEZEMBRO DE 2016 – DISPÕE SOBRE NECESSIDADE TEMPORÁRIA DE EX</w:t>
      </w:r>
      <w:r w:rsidR="00896270">
        <w:rPr>
          <w:szCs w:val="24"/>
        </w:rPr>
        <w:t>CE</w:t>
      </w:r>
      <w:r>
        <w:rPr>
          <w:szCs w:val="24"/>
        </w:rPr>
        <w:t>PCIONAL INTERESSE PÚBLICO, AUTORIZA A PRORROGAÇÃO DE CONTRATAÇÃO DE SERVIDORES EM CARÁTER TEMPORÁRIO E EMERGENCIAL E DÁ OUTRAS PROVIDÊNCIAS.</w:t>
      </w:r>
    </w:p>
    <w:p w:rsidR="00F27628" w:rsidRDefault="00F27628" w:rsidP="00F27628">
      <w:pPr>
        <w:pStyle w:val="Corpodetexto"/>
        <w:spacing w:line="240" w:lineRule="auto"/>
        <w:rPr>
          <w:szCs w:val="24"/>
        </w:rPr>
      </w:pPr>
    </w:p>
    <w:p w:rsidR="00F27628" w:rsidRDefault="00F27628" w:rsidP="00F27628">
      <w:pPr>
        <w:pStyle w:val="Corpodetexto"/>
        <w:spacing w:line="240" w:lineRule="auto"/>
        <w:rPr>
          <w:b/>
        </w:rPr>
      </w:pPr>
      <w:r>
        <w:rPr>
          <w:b/>
          <w:szCs w:val="24"/>
          <w:u w:val="single"/>
        </w:rPr>
        <w:t xml:space="preserve">MATÉRIA </w:t>
      </w:r>
      <w:r w:rsidRPr="009D738A">
        <w:rPr>
          <w:b/>
          <w:szCs w:val="24"/>
          <w:u w:val="single"/>
        </w:rPr>
        <w:t xml:space="preserve">DO PODER </w:t>
      </w:r>
      <w:r>
        <w:rPr>
          <w:b/>
          <w:szCs w:val="24"/>
          <w:u w:val="single"/>
        </w:rPr>
        <w:t>LEGISLA</w:t>
      </w:r>
      <w:r w:rsidRPr="009D738A">
        <w:rPr>
          <w:b/>
          <w:szCs w:val="24"/>
          <w:u w:val="single"/>
        </w:rPr>
        <w:t>TIVO</w:t>
      </w:r>
    </w:p>
    <w:p w:rsidR="00F27628" w:rsidRDefault="00F27628" w:rsidP="00F27628">
      <w:pPr>
        <w:rPr>
          <w:rFonts w:ascii="Times New Roman" w:hAnsi="Times New Roman"/>
        </w:rPr>
      </w:pPr>
      <w:r>
        <w:rPr>
          <w:rFonts w:ascii="Times New Roman" w:hAnsi="Times New Roman"/>
        </w:rPr>
        <w:t xml:space="preserve">-PROJETO DE LEI Nº 06, DE 12 DE DEZEMBRO DE 2016 – </w:t>
      </w:r>
      <w:proofErr w:type="gramStart"/>
      <w:r>
        <w:rPr>
          <w:rFonts w:ascii="Times New Roman" w:hAnsi="Times New Roman"/>
        </w:rPr>
        <w:t>RETIFICA</w:t>
      </w:r>
      <w:proofErr w:type="gramEnd"/>
      <w:r>
        <w:rPr>
          <w:rFonts w:ascii="Times New Roman" w:hAnsi="Times New Roman"/>
        </w:rPr>
        <w:t xml:space="preserve"> ARTIGOS DAS LEIS MUNICIPAIS Nº 4.327, DE 13 DE JULHO DE 2016 E Nº 4.329, DE 13 DE JULHO DE 2016.</w:t>
      </w:r>
    </w:p>
    <w:p w:rsidR="00F27628" w:rsidRDefault="00F27628" w:rsidP="00F27628">
      <w:pPr>
        <w:rPr>
          <w:rFonts w:ascii="Times New Roman" w:hAnsi="Times New Roman"/>
        </w:rPr>
      </w:pPr>
    </w:p>
    <w:p w:rsidR="00F27628" w:rsidRPr="007F3CBB" w:rsidRDefault="00F27628" w:rsidP="00F27628">
      <w:pPr>
        <w:rPr>
          <w:rFonts w:ascii="Times New Roman" w:hAnsi="Times New Roman"/>
          <w:b/>
        </w:rPr>
      </w:pPr>
      <w:r w:rsidRPr="007F3CBB">
        <w:rPr>
          <w:rFonts w:ascii="Times New Roman" w:hAnsi="Times New Roman"/>
          <w:b/>
        </w:rPr>
        <w:t>CORRESPONDÊNCIA RECEBIDA</w:t>
      </w:r>
    </w:p>
    <w:p w:rsidR="00F27628" w:rsidRDefault="00F27628" w:rsidP="00F27628">
      <w:pPr>
        <w:rPr>
          <w:rFonts w:ascii="Times New Roman" w:hAnsi="Times New Roman"/>
        </w:rPr>
      </w:pPr>
      <w:r>
        <w:rPr>
          <w:rFonts w:ascii="Times New Roman" w:hAnsi="Times New Roman"/>
        </w:rPr>
        <w:t>- DA CAIXA ECONÔMICA FEDERAL, OFÍCIO Nº 4679/</w:t>
      </w:r>
      <w:r w:rsidRPr="007F3CBB">
        <w:rPr>
          <w:rFonts w:ascii="Times New Roman" w:hAnsi="Times New Roman"/>
        </w:rPr>
        <w:t xml:space="preserve"> </w:t>
      </w:r>
      <w:r>
        <w:rPr>
          <w:rFonts w:ascii="Times New Roman" w:hAnsi="Times New Roman"/>
        </w:rPr>
        <w:t>GIGOV/PF, REFERENTE CRÉDITO DE RECURSOS FINANCEIROS – ORÇAMENTO GERAL DA UNIÃO.</w:t>
      </w:r>
    </w:p>
    <w:p w:rsidR="00F27628" w:rsidRDefault="00F27628" w:rsidP="00F27628">
      <w:pPr>
        <w:rPr>
          <w:rFonts w:ascii="Times New Roman" w:hAnsi="Times New Roman"/>
        </w:rPr>
      </w:pPr>
    </w:p>
    <w:p w:rsidR="00F27628" w:rsidRDefault="00F27628" w:rsidP="00F27628">
      <w:pPr>
        <w:rPr>
          <w:rFonts w:ascii="Times New Roman" w:hAnsi="Times New Roman"/>
        </w:rPr>
      </w:pPr>
      <w:r>
        <w:rPr>
          <w:rFonts w:ascii="Times New Roman" w:hAnsi="Times New Roman"/>
        </w:rPr>
        <w:t>- DA CAIXA ECONÔMICA FEDERAL, OFÍCIO Nº 4710/ GIGOV/PF, REFERENTE CRÉDITO DE RECURSOS FINANCEIROS – ORÇAMENTO GERAL DA UNIÃO.</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b/>
        </w:rPr>
      </w:pPr>
      <w:r w:rsidRPr="006D2786">
        <w:rPr>
          <w:rFonts w:ascii="Times New Roman" w:hAnsi="Times New Roman"/>
          <w:b/>
        </w:rPr>
        <w:t>III - PEQUENAS COMUNICAÇÕES</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b/>
        </w:rPr>
      </w:pPr>
      <w:r w:rsidRPr="006D2786">
        <w:rPr>
          <w:rFonts w:ascii="Times New Roman" w:hAnsi="Times New Roman"/>
          <w:b/>
        </w:rPr>
        <w:t>IV - GRANDE EXPEDIENTE</w:t>
      </w:r>
    </w:p>
    <w:p w:rsidR="006D2786" w:rsidRPr="006D2786" w:rsidRDefault="006D2786" w:rsidP="00F27628">
      <w:pPr>
        <w:ind w:firstLine="708"/>
        <w:rPr>
          <w:rFonts w:ascii="Times New Roman" w:hAnsi="Times New Roman"/>
          <w:b/>
        </w:rPr>
      </w:pPr>
    </w:p>
    <w:p w:rsidR="006D2786" w:rsidRDefault="006D2786" w:rsidP="006D2786">
      <w:pPr>
        <w:rPr>
          <w:rFonts w:ascii="Times New Roman" w:hAnsi="Times New Roman"/>
          <w:b/>
        </w:rPr>
      </w:pPr>
      <w:r w:rsidRPr="006D2786">
        <w:rPr>
          <w:rFonts w:ascii="Times New Roman" w:hAnsi="Times New Roman"/>
          <w:b/>
        </w:rPr>
        <w:t xml:space="preserve">V - ORDEM DO DIA </w:t>
      </w:r>
    </w:p>
    <w:p w:rsidR="00D71A95" w:rsidRDefault="00D71A95" w:rsidP="006D2786">
      <w:pPr>
        <w:rPr>
          <w:rFonts w:ascii="Times New Roman" w:hAnsi="Times New Roman"/>
          <w:b/>
        </w:rPr>
      </w:pPr>
    </w:p>
    <w:p w:rsidR="00D71A95" w:rsidRDefault="00D71A95" w:rsidP="00D71A95">
      <w:pPr>
        <w:pStyle w:val="Corpodetexto"/>
        <w:spacing w:line="240" w:lineRule="auto"/>
        <w:rPr>
          <w:b/>
          <w:szCs w:val="24"/>
        </w:rPr>
      </w:pPr>
      <w:r>
        <w:rPr>
          <w:szCs w:val="24"/>
        </w:rPr>
        <w:t>01</w:t>
      </w:r>
      <w:r>
        <w:rPr>
          <w:b/>
          <w:szCs w:val="24"/>
        </w:rPr>
        <w:t xml:space="preserve">- </w:t>
      </w:r>
      <w:r w:rsidRPr="00D27496">
        <w:rPr>
          <w:szCs w:val="24"/>
        </w:rPr>
        <w:t>PROJE</w:t>
      </w:r>
      <w:r>
        <w:rPr>
          <w:szCs w:val="24"/>
        </w:rPr>
        <w:t>TO DE LEI COMPLEMENTAR Nº 003</w:t>
      </w:r>
      <w:r w:rsidRPr="00D27496">
        <w:rPr>
          <w:szCs w:val="24"/>
        </w:rPr>
        <w:t xml:space="preserve">/2015, DE </w:t>
      </w:r>
      <w:r>
        <w:rPr>
          <w:szCs w:val="24"/>
        </w:rPr>
        <w:t>19</w:t>
      </w:r>
      <w:r w:rsidRPr="00D27496">
        <w:rPr>
          <w:szCs w:val="24"/>
        </w:rPr>
        <w:t xml:space="preserve"> DE </w:t>
      </w:r>
      <w:r>
        <w:rPr>
          <w:szCs w:val="24"/>
        </w:rPr>
        <w:t>OUTU</w:t>
      </w:r>
      <w:r w:rsidRPr="00D27496">
        <w:rPr>
          <w:szCs w:val="24"/>
        </w:rPr>
        <w:t>BRO DE 2015</w:t>
      </w:r>
      <w:r>
        <w:rPr>
          <w:szCs w:val="24"/>
        </w:rPr>
        <w:t xml:space="preserve"> – INSTITUI O CÓDIGO TRIBUTÁRIO MUNICIPAL DE FREDERICO WESTPHALEN E DÁ OUTRAS PROVIDÊNCIAS.</w:t>
      </w:r>
    </w:p>
    <w:p w:rsidR="00D71A95" w:rsidRDefault="00D71A95" w:rsidP="00D71A95">
      <w:pPr>
        <w:rPr>
          <w:rFonts w:ascii="Times New Roman" w:hAnsi="Times New Roman"/>
        </w:rPr>
      </w:pPr>
    </w:p>
    <w:p w:rsidR="00D71A95" w:rsidRDefault="00D71A95" w:rsidP="00D71A95">
      <w:pPr>
        <w:rPr>
          <w:rFonts w:ascii="Times New Roman" w:hAnsi="Times New Roman"/>
        </w:rPr>
      </w:pPr>
    </w:p>
    <w:p w:rsidR="00D71A95" w:rsidRDefault="00D71A95" w:rsidP="00D71A95">
      <w:pPr>
        <w:rPr>
          <w:rFonts w:ascii="Times New Roman" w:hAnsi="Times New Roman"/>
        </w:rPr>
      </w:pPr>
    </w:p>
    <w:p w:rsidR="00D71A95" w:rsidRDefault="00D71A95" w:rsidP="00D71A95">
      <w:pPr>
        <w:rPr>
          <w:rFonts w:ascii="Times New Roman" w:hAnsi="Times New Roman"/>
        </w:rPr>
      </w:pPr>
    </w:p>
    <w:p w:rsidR="00D71A95" w:rsidRDefault="00D71A95" w:rsidP="00D71A95">
      <w:pPr>
        <w:rPr>
          <w:rFonts w:ascii="Times New Roman" w:hAnsi="Times New Roman"/>
        </w:rPr>
      </w:pPr>
    </w:p>
    <w:p w:rsidR="00D71A95" w:rsidRPr="006D2786" w:rsidRDefault="00D71A95" w:rsidP="00D71A95">
      <w:pPr>
        <w:rPr>
          <w:rFonts w:ascii="Times New Roman" w:hAnsi="Times New Roman"/>
        </w:rPr>
      </w:pPr>
      <w:r>
        <w:rPr>
          <w:rFonts w:ascii="Times New Roman" w:hAnsi="Times New Roman"/>
        </w:rPr>
        <w:t>- MENSAGEM RETIFICATIVA Nº 001/2015 AO PROJETO DE LEI COMPLEMENTAR Nº 03/2015.</w:t>
      </w:r>
    </w:p>
    <w:p w:rsidR="00D71A95" w:rsidRPr="006D2786" w:rsidRDefault="00D71A95" w:rsidP="00D71A95">
      <w:pPr>
        <w:rPr>
          <w:rFonts w:ascii="Times New Roman" w:hAnsi="Times New Roman"/>
        </w:rPr>
      </w:pPr>
    </w:p>
    <w:p w:rsidR="00D71A95" w:rsidRPr="006D2786" w:rsidRDefault="00D71A95" w:rsidP="00D71A95">
      <w:pPr>
        <w:rPr>
          <w:rFonts w:ascii="Times New Roman" w:hAnsi="Times New Roman"/>
        </w:rPr>
      </w:pPr>
      <w:r>
        <w:rPr>
          <w:rFonts w:ascii="Times New Roman" w:hAnsi="Times New Roman"/>
        </w:rPr>
        <w:t>- EMENDA Nº 01/2016 AO PROJETO DE LEI COMPLEMENTAR Nº 03/2015 – ALTERA A REDAÇÃO DO ANEXO IX – LISTA DE PRESTAÇÕES DE SERVIÇOS FATOS GERADORES DE ISS – DO PROJETO DE LEI COMPLEMENTAR Nº 003/2015, DE 19 DE OUTUBRO DE 2015 – INSTITUI O CÓDIGO TRIBUTÁRIO MUNICIPAL DE FREDERICO WESTPHALEN E DÁ OUTRAS PROVIDÊNCIAS.</w:t>
      </w:r>
    </w:p>
    <w:p w:rsidR="00D71A95" w:rsidRDefault="00D71A95" w:rsidP="00D71A95">
      <w:pPr>
        <w:rPr>
          <w:rFonts w:ascii="Times New Roman" w:hAnsi="Times New Roman"/>
        </w:rPr>
      </w:pPr>
    </w:p>
    <w:p w:rsidR="00D71A95" w:rsidRPr="00B723E8" w:rsidRDefault="00D71A95" w:rsidP="00D71A95">
      <w:pPr>
        <w:pStyle w:val="Corpodetexto"/>
        <w:tabs>
          <w:tab w:val="left" w:pos="1335"/>
        </w:tabs>
        <w:spacing w:line="240" w:lineRule="auto"/>
        <w:rPr>
          <w:b/>
          <w:szCs w:val="24"/>
        </w:rPr>
      </w:pPr>
      <w:r>
        <w:rPr>
          <w:szCs w:val="24"/>
        </w:rPr>
        <w:t>- Parecer nº 065</w:t>
      </w:r>
      <w:r w:rsidRPr="003B5B82">
        <w:rPr>
          <w:szCs w:val="24"/>
        </w:rPr>
        <w:t>/2016 da Comissão de Constituição, Justiça e Legislação.</w:t>
      </w:r>
      <w:r>
        <w:rPr>
          <w:szCs w:val="24"/>
        </w:rPr>
        <w:t xml:space="preserve"> </w:t>
      </w:r>
      <w:r w:rsidRPr="00B723E8">
        <w:rPr>
          <w:b/>
          <w:szCs w:val="24"/>
        </w:rPr>
        <w:t>Favorável</w:t>
      </w:r>
      <w:r>
        <w:rPr>
          <w:b/>
          <w:szCs w:val="24"/>
        </w:rPr>
        <w:t>.</w:t>
      </w:r>
    </w:p>
    <w:p w:rsidR="00D71A95" w:rsidRDefault="00D71A95" w:rsidP="00D71A95">
      <w:pPr>
        <w:pStyle w:val="Corpodetexto"/>
        <w:tabs>
          <w:tab w:val="left" w:pos="1335"/>
        </w:tabs>
        <w:spacing w:line="240" w:lineRule="auto"/>
        <w:rPr>
          <w:szCs w:val="24"/>
        </w:rPr>
      </w:pPr>
    </w:p>
    <w:p w:rsidR="00D71A95" w:rsidRPr="00B723E8" w:rsidRDefault="00D71A95" w:rsidP="00D71A95">
      <w:pPr>
        <w:pStyle w:val="Corpodetexto"/>
        <w:tabs>
          <w:tab w:val="left" w:pos="1335"/>
        </w:tabs>
        <w:spacing w:line="240" w:lineRule="auto"/>
        <w:rPr>
          <w:b/>
          <w:szCs w:val="24"/>
        </w:rPr>
      </w:pPr>
      <w:r>
        <w:rPr>
          <w:szCs w:val="24"/>
        </w:rPr>
        <w:t>- Parecer nº 057</w:t>
      </w:r>
      <w:r w:rsidRPr="007C2E97">
        <w:rPr>
          <w:szCs w:val="24"/>
        </w:rPr>
        <w:t>/2016 da Comissão de Desenvolvimento Econômico, Fiscalização e Controle Orçamentário.</w:t>
      </w:r>
      <w:r w:rsidRPr="00B723E8">
        <w:rPr>
          <w:b/>
          <w:szCs w:val="24"/>
        </w:rPr>
        <w:t xml:space="preserve"> Favorável</w:t>
      </w:r>
      <w:r>
        <w:rPr>
          <w:b/>
          <w:szCs w:val="24"/>
        </w:rPr>
        <w:t>.</w:t>
      </w:r>
    </w:p>
    <w:p w:rsidR="00D71A95" w:rsidRDefault="00D71A95" w:rsidP="00D71A95">
      <w:pPr>
        <w:pStyle w:val="Corpodetexto"/>
        <w:tabs>
          <w:tab w:val="left" w:pos="1335"/>
        </w:tabs>
        <w:spacing w:line="240" w:lineRule="auto"/>
        <w:rPr>
          <w:szCs w:val="24"/>
        </w:rPr>
      </w:pPr>
    </w:p>
    <w:p w:rsidR="006D2786" w:rsidRPr="006D2786" w:rsidRDefault="00D71A95" w:rsidP="006D2786">
      <w:pPr>
        <w:rPr>
          <w:rFonts w:ascii="Times New Roman" w:hAnsi="Times New Roman"/>
        </w:rPr>
      </w:pPr>
      <w:r>
        <w:rPr>
          <w:rFonts w:ascii="Times New Roman" w:hAnsi="Times New Roman"/>
        </w:rPr>
        <w:t>02</w:t>
      </w:r>
      <w:r w:rsidR="006D2786" w:rsidRPr="006D2786">
        <w:rPr>
          <w:rFonts w:ascii="Times New Roman" w:hAnsi="Times New Roman"/>
        </w:rPr>
        <w:t xml:space="preserve">- </w:t>
      </w:r>
      <w:proofErr w:type="gramStart"/>
      <w:r w:rsidR="006D2786" w:rsidRPr="006D2786">
        <w:rPr>
          <w:rFonts w:ascii="Times New Roman" w:hAnsi="Times New Roman"/>
        </w:rPr>
        <w:t>PROJETO</w:t>
      </w:r>
      <w:proofErr w:type="gramEnd"/>
      <w:r w:rsidR="006D2786" w:rsidRPr="006D2786">
        <w:rPr>
          <w:rFonts w:ascii="Times New Roman" w:hAnsi="Times New Roman"/>
        </w:rPr>
        <w:t xml:space="preserve"> DE LEI Nº 050/2016, DE 17 DE OUTUBRO DE 2016 – DISPÕE SOBRE AJUSTES NO QUADRO GERAL DE SERVIDORES EFETIVOS PREVISTO NA LEI MUNICIPAL Nº 1.424/1990, E DÁ OUTRAS PROVIDÊNCIAS.</w:t>
      </w:r>
    </w:p>
    <w:p w:rsidR="006D2786" w:rsidRPr="006D2786" w:rsidRDefault="006D2786" w:rsidP="006D2786">
      <w:pPr>
        <w:rPr>
          <w:rFonts w:ascii="Times New Roman" w:hAnsi="Times New Roman"/>
        </w:rPr>
      </w:pPr>
    </w:p>
    <w:p w:rsidR="00D71A95" w:rsidRDefault="00D71A95" w:rsidP="00D71A95">
      <w:pPr>
        <w:rPr>
          <w:rFonts w:ascii="Times New Roman" w:hAnsi="Times New Roman"/>
        </w:rPr>
      </w:pPr>
      <w:r>
        <w:rPr>
          <w:rFonts w:ascii="Times New Roman" w:hAnsi="Times New Roman"/>
        </w:rPr>
        <w:t>03 - PROJETO DE LEI Nº 062/2016, DE 21</w:t>
      </w:r>
      <w:r w:rsidRPr="00255526">
        <w:rPr>
          <w:rFonts w:ascii="Times New Roman" w:hAnsi="Times New Roman"/>
        </w:rPr>
        <w:t xml:space="preserve"> </w:t>
      </w:r>
      <w:r>
        <w:rPr>
          <w:rFonts w:ascii="Times New Roman" w:hAnsi="Times New Roman"/>
        </w:rPr>
        <w:t>DE NOVEMBRO</w:t>
      </w:r>
      <w:r w:rsidRPr="00255526">
        <w:rPr>
          <w:rFonts w:ascii="Times New Roman" w:hAnsi="Times New Roman"/>
        </w:rPr>
        <w:t xml:space="preserve"> DE 2016 </w:t>
      </w:r>
      <w:proofErr w:type="gramStart"/>
      <w:r w:rsidRPr="00255526">
        <w:rPr>
          <w:rFonts w:ascii="Times New Roman" w:hAnsi="Times New Roman"/>
        </w:rPr>
        <w:t>–</w:t>
      </w:r>
      <w:r>
        <w:rPr>
          <w:rFonts w:ascii="Times New Roman" w:hAnsi="Times New Roman"/>
        </w:rPr>
        <w:t>ALTERA</w:t>
      </w:r>
      <w:proofErr w:type="gramEnd"/>
      <w:r>
        <w:rPr>
          <w:rFonts w:ascii="Times New Roman" w:hAnsi="Times New Roman"/>
        </w:rPr>
        <w:t xml:space="preserve"> A REDAÇÃO DO ARTIGO 13 DA LEI MUNICIPAL Nº 2.976, DE 28 DE OUTUBRO DE 2005, QUE DISPÕE SOBRE AS ALÍQUOTAS DE CONTRIBUIÇÃO DO REGIME PRÓPRIO DE PREVIDÊNCIA DOS SERVIDORES DO MUNICÍPIO DE FREDERICO WESTPHALEN(RPPS), E DÁ OUTRAS PROVIDÊNCIAS. </w:t>
      </w:r>
    </w:p>
    <w:p w:rsidR="00D71A95" w:rsidRDefault="00D71A95" w:rsidP="00D71A95">
      <w:pPr>
        <w:pStyle w:val="Corpodetexto"/>
        <w:tabs>
          <w:tab w:val="left" w:pos="1335"/>
        </w:tabs>
        <w:spacing w:line="240" w:lineRule="auto"/>
        <w:rPr>
          <w:szCs w:val="24"/>
        </w:rPr>
      </w:pPr>
    </w:p>
    <w:p w:rsidR="00D71A95" w:rsidRPr="00B723E8" w:rsidRDefault="00D71A95" w:rsidP="00D71A95">
      <w:pPr>
        <w:pStyle w:val="Corpodetexto"/>
        <w:tabs>
          <w:tab w:val="left" w:pos="1335"/>
        </w:tabs>
        <w:spacing w:line="240" w:lineRule="auto"/>
        <w:rPr>
          <w:b/>
          <w:szCs w:val="24"/>
        </w:rPr>
      </w:pPr>
      <w:r>
        <w:rPr>
          <w:szCs w:val="24"/>
        </w:rPr>
        <w:t>- Parecer nº 066</w:t>
      </w:r>
      <w:r w:rsidRPr="003B5B82">
        <w:rPr>
          <w:szCs w:val="24"/>
        </w:rPr>
        <w:t>/2016 da Comissão de Constituição, Justiça e Legislação.</w:t>
      </w:r>
      <w:r>
        <w:rPr>
          <w:szCs w:val="24"/>
        </w:rPr>
        <w:t xml:space="preserve"> </w:t>
      </w:r>
      <w:r w:rsidRPr="00B723E8">
        <w:rPr>
          <w:b/>
          <w:szCs w:val="24"/>
        </w:rPr>
        <w:t>Favorável</w:t>
      </w:r>
      <w:r>
        <w:rPr>
          <w:b/>
          <w:szCs w:val="24"/>
        </w:rPr>
        <w:t>.</w:t>
      </w:r>
    </w:p>
    <w:p w:rsidR="00D71A95" w:rsidRDefault="00D71A95" w:rsidP="00D71A95">
      <w:pPr>
        <w:pStyle w:val="Corpodetexto"/>
        <w:tabs>
          <w:tab w:val="left" w:pos="1335"/>
        </w:tabs>
        <w:spacing w:line="240" w:lineRule="auto"/>
        <w:rPr>
          <w:szCs w:val="24"/>
        </w:rPr>
      </w:pPr>
    </w:p>
    <w:p w:rsidR="00D71A95" w:rsidRPr="00B723E8" w:rsidRDefault="00D71A95" w:rsidP="00D71A95">
      <w:pPr>
        <w:pStyle w:val="Corpodetexto"/>
        <w:tabs>
          <w:tab w:val="left" w:pos="1335"/>
        </w:tabs>
        <w:spacing w:line="240" w:lineRule="auto"/>
        <w:rPr>
          <w:b/>
          <w:szCs w:val="24"/>
        </w:rPr>
      </w:pPr>
      <w:r>
        <w:rPr>
          <w:szCs w:val="24"/>
        </w:rPr>
        <w:t>- Parecer nº 059</w:t>
      </w:r>
      <w:r w:rsidRPr="007C2E97">
        <w:rPr>
          <w:szCs w:val="24"/>
        </w:rPr>
        <w:t>/2016 da Comissão de Desenvolvimento Econômico, Fiscalização e Controle Orçamentário.</w:t>
      </w:r>
      <w:r w:rsidRPr="00B723E8">
        <w:rPr>
          <w:b/>
          <w:szCs w:val="24"/>
        </w:rPr>
        <w:t xml:space="preserve"> Favorável</w:t>
      </w:r>
      <w:r>
        <w:rPr>
          <w:b/>
          <w:szCs w:val="24"/>
        </w:rPr>
        <w:t>.</w:t>
      </w:r>
    </w:p>
    <w:p w:rsidR="00D71A95" w:rsidRDefault="00D71A95" w:rsidP="00D71A95">
      <w:pPr>
        <w:rPr>
          <w:rFonts w:ascii="Times New Roman" w:hAnsi="Times New Roman"/>
        </w:rPr>
      </w:pPr>
    </w:p>
    <w:p w:rsidR="006D2786" w:rsidRPr="006D2786" w:rsidRDefault="00D71A95" w:rsidP="006D2786">
      <w:pPr>
        <w:rPr>
          <w:rFonts w:ascii="Times New Roman" w:hAnsi="Times New Roman"/>
        </w:rPr>
      </w:pPr>
      <w:r>
        <w:rPr>
          <w:rFonts w:ascii="Times New Roman" w:hAnsi="Times New Roman"/>
        </w:rPr>
        <w:t>04</w:t>
      </w:r>
      <w:r w:rsidR="006D2786" w:rsidRPr="006D2786">
        <w:rPr>
          <w:rFonts w:ascii="Times New Roman" w:hAnsi="Times New Roman"/>
        </w:rPr>
        <w:t xml:space="preserve">- </w:t>
      </w:r>
      <w:proofErr w:type="gramStart"/>
      <w:r w:rsidR="006D2786" w:rsidRPr="006D2786">
        <w:rPr>
          <w:rFonts w:ascii="Times New Roman" w:hAnsi="Times New Roman"/>
        </w:rPr>
        <w:t>PROJETO</w:t>
      </w:r>
      <w:proofErr w:type="gramEnd"/>
      <w:r w:rsidR="006D2786" w:rsidRPr="006D2786">
        <w:rPr>
          <w:rFonts w:ascii="Times New Roman" w:hAnsi="Times New Roman"/>
        </w:rPr>
        <w:t xml:space="preserve"> DE LEI Nº 063/2016, DE 21 DE NOVEMBRO DE 2016 – ALTERA CARGA HORÁRIA SEMANAL DO CARGO DE PROVIMENTO EFETIVO DE “CONTADOR” E DÁ OUTRAS PROVIDÊNCIAS.</w:t>
      </w:r>
    </w:p>
    <w:p w:rsidR="006D2786" w:rsidRDefault="006D2786" w:rsidP="006D2786">
      <w:pPr>
        <w:rPr>
          <w:rFonts w:ascii="Times New Roman" w:hAnsi="Times New Roman"/>
        </w:rPr>
      </w:pPr>
    </w:p>
    <w:p w:rsidR="004C7FBB" w:rsidRDefault="004C7FBB" w:rsidP="004C7FBB">
      <w:pPr>
        <w:rPr>
          <w:rFonts w:ascii="Times New Roman" w:hAnsi="Times New Roman"/>
        </w:rPr>
      </w:pPr>
      <w:r>
        <w:rPr>
          <w:rFonts w:ascii="Times New Roman" w:hAnsi="Times New Roman"/>
        </w:rPr>
        <w:t>05 - PROJETO DE LEI Nº 064/2016, DE 28</w:t>
      </w:r>
      <w:r w:rsidRPr="00255526">
        <w:rPr>
          <w:rFonts w:ascii="Times New Roman" w:hAnsi="Times New Roman"/>
        </w:rPr>
        <w:t xml:space="preserve"> </w:t>
      </w:r>
      <w:r>
        <w:rPr>
          <w:rFonts w:ascii="Times New Roman" w:hAnsi="Times New Roman"/>
        </w:rPr>
        <w:t>DE NOVEMBRO</w:t>
      </w:r>
      <w:r w:rsidRPr="00255526">
        <w:rPr>
          <w:rFonts w:ascii="Times New Roman" w:hAnsi="Times New Roman"/>
        </w:rPr>
        <w:t xml:space="preserve"> DE 2016 </w:t>
      </w:r>
      <w:proofErr w:type="gramStart"/>
      <w:r w:rsidRPr="00255526">
        <w:rPr>
          <w:rFonts w:ascii="Times New Roman" w:hAnsi="Times New Roman"/>
        </w:rPr>
        <w:t>–</w:t>
      </w:r>
      <w:r>
        <w:rPr>
          <w:rFonts w:ascii="Times New Roman" w:hAnsi="Times New Roman"/>
        </w:rPr>
        <w:t>PERMUTA</w:t>
      </w:r>
      <w:proofErr w:type="gramEnd"/>
      <w:r>
        <w:rPr>
          <w:rFonts w:ascii="Times New Roman" w:hAnsi="Times New Roman"/>
        </w:rPr>
        <w:t xml:space="preserve"> DE BEM PÚBLICO MUNICIPAL E DÁ OUTRAS PROVIDÊNCIAS. </w:t>
      </w:r>
    </w:p>
    <w:p w:rsidR="004C7FBB" w:rsidRDefault="004C7FBB" w:rsidP="006D2786">
      <w:pPr>
        <w:rPr>
          <w:rFonts w:ascii="Times New Roman" w:hAnsi="Times New Roman"/>
        </w:rPr>
      </w:pPr>
    </w:p>
    <w:p w:rsidR="004C7FBB" w:rsidRPr="00B723E8" w:rsidRDefault="004C7FBB" w:rsidP="004C7FBB">
      <w:pPr>
        <w:pStyle w:val="Corpodetexto"/>
        <w:tabs>
          <w:tab w:val="left" w:pos="1335"/>
        </w:tabs>
        <w:spacing w:line="240" w:lineRule="auto"/>
        <w:rPr>
          <w:b/>
          <w:szCs w:val="24"/>
        </w:rPr>
      </w:pPr>
      <w:r>
        <w:rPr>
          <w:szCs w:val="24"/>
        </w:rPr>
        <w:t>- Parecer nº 067</w:t>
      </w:r>
      <w:r w:rsidRPr="003B5B82">
        <w:rPr>
          <w:szCs w:val="24"/>
        </w:rPr>
        <w:t>/2016 da Comissão de Constituição, Justiça e Legislação.</w:t>
      </w:r>
      <w:r>
        <w:rPr>
          <w:szCs w:val="24"/>
        </w:rPr>
        <w:t xml:space="preserve"> </w:t>
      </w:r>
      <w:r w:rsidRPr="00B723E8">
        <w:rPr>
          <w:b/>
          <w:szCs w:val="24"/>
        </w:rPr>
        <w:t>Favorável</w:t>
      </w:r>
      <w:r>
        <w:rPr>
          <w:b/>
          <w:szCs w:val="24"/>
        </w:rPr>
        <w:t>.</w:t>
      </w:r>
    </w:p>
    <w:p w:rsidR="004C7FBB" w:rsidRDefault="004C7FBB" w:rsidP="004C7FBB">
      <w:pPr>
        <w:pStyle w:val="Corpodetexto"/>
        <w:tabs>
          <w:tab w:val="left" w:pos="1335"/>
        </w:tabs>
        <w:spacing w:line="240" w:lineRule="auto"/>
        <w:rPr>
          <w:szCs w:val="24"/>
        </w:rPr>
      </w:pPr>
    </w:p>
    <w:p w:rsidR="004C7FBB" w:rsidRPr="00B723E8" w:rsidRDefault="004C7FBB" w:rsidP="004C7FBB">
      <w:pPr>
        <w:pStyle w:val="Corpodetexto"/>
        <w:tabs>
          <w:tab w:val="left" w:pos="1335"/>
        </w:tabs>
        <w:spacing w:line="240" w:lineRule="auto"/>
        <w:rPr>
          <w:b/>
          <w:szCs w:val="24"/>
        </w:rPr>
      </w:pPr>
      <w:r>
        <w:rPr>
          <w:szCs w:val="24"/>
        </w:rPr>
        <w:t>- Parecer nº 058</w:t>
      </w:r>
      <w:r w:rsidRPr="007C2E97">
        <w:rPr>
          <w:szCs w:val="24"/>
        </w:rPr>
        <w:t>/2016 da Comissão de Desenvolvimento Econômico, Fiscalização e Controle Orçamentário.</w:t>
      </w:r>
      <w:r w:rsidRPr="00B723E8">
        <w:rPr>
          <w:b/>
          <w:szCs w:val="24"/>
        </w:rPr>
        <w:t xml:space="preserve"> Favorável</w:t>
      </w:r>
      <w:r>
        <w:rPr>
          <w:b/>
          <w:szCs w:val="24"/>
        </w:rPr>
        <w:t>.</w:t>
      </w:r>
    </w:p>
    <w:p w:rsidR="002A3A49" w:rsidRDefault="002A3A49" w:rsidP="006D2786">
      <w:pPr>
        <w:rPr>
          <w:rFonts w:ascii="Times New Roman" w:hAnsi="Times New Roman"/>
        </w:rPr>
      </w:pPr>
    </w:p>
    <w:p w:rsidR="004C7FBB" w:rsidRPr="00B723E8" w:rsidRDefault="004C7FBB" w:rsidP="004C7FBB">
      <w:pPr>
        <w:pStyle w:val="Corpodetexto"/>
        <w:tabs>
          <w:tab w:val="left" w:pos="1335"/>
        </w:tabs>
        <w:spacing w:line="240" w:lineRule="auto"/>
        <w:rPr>
          <w:b/>
          <w:szCs w:val="24"/>
        </w:rPr>
      </w:pPr>
      <w:r>
        <w:rPr>
          <w:szCs w:val="24"/>
        </w:rPr>
        <w:t>- Parecer nº 011</w:t>
      </w:r>
      <w:r w:rsidR="00B723E8" w:rsidRPr="003B5B82">
        <w:rPr>
          <w:szCs w:val="24"/>
        </w:rPr>
        <w:t xml:space="preserve">/2016 da Comissão de </w:t>
      </w:r>
      <w:r w:rsidR="00B723E8">
        <w:rPr>
          <w:szCs w:val="24"/>
        </w:rPr>
        <w:t>Desenvolvimento Urbano, Serviços Públicos, Agricultura e Meio Ambiente.</w:t>
      </w:r>
      <w:r w:rsidRPr="004C7FBB">
        <w:rPr>
          <w:b/>
          <w:szCs w:val="24"/>
        </w:rPr>
        <w:t xml:space="preserve"> </w:t>
      </w:r>
      <w:r w:rsidRPr="00B723E8">
        <w:rPr>
          <w:b/>
          <w:szCs w:val="24"/>
        </w:rPr>
        <w:t>Favorável</w:t>
      </w:r>
      <w:r>
        <w:rPr>
          <w:b/>
          <w:szCs w:val="24"/>
        </w:rPr>
        <w:t>.</w:t>
      </w:r>
    </w:p>
    <w:p w:rsidR="004C7FBB" w:rsidRDefault="004C7FBB" w:rsidP="004C7FBB">
      <w:pPr>
        <w:rPr>
          <w:rFonts w:ascii="Times New Roman" w:hAnsi="Times New Roman"/>
        </w:rPr>
      </w:pPr>
    </w:p>
    <w:p w:rsidR="00B723E8" w:rsidRPr="003B5B82" w:rsidRDefault="00B723E8" w:rsidP="00B723E8">
      <w:pPr>
        <w:pStyle w:val="Corpodetexto"/>
        <w:tabs>
          <w:tab w:val="left" w:pos="1335"/>
        </w:tabs>
        <w:spacing w:line="240" w:lineRule="auto"/>
        <w:rPr>
          <w:szCs w:val="24"/>
        </w:rPr>
      </w:pPr>
    </w:p>
    <w:p w:rsidR="00B723E8" w:rsidRDefault="00B723E8" w:rsidP="00B723E8">
      <w:pPr>
        <w:pStyle w:val="Corpodetexto"/>
        <w:tabs>
          <w:tab w:val="left" w:pos="1335"/>
        </w:tabs>
        <w:spacing w:line="240" w:lineRule="auto"/>
        <w:rPr>
          <w:szCs w:val="24"/>
        </w:rPr>
      </w:pPr>
    </w:p>
    <w:p w:rsidR="00943927" w:rsidRDefault="00943927" w:rsidP="00B723E8">
      <w:pPr>
        <w:pStyle w:val="Corpodetexto"/>
        <w:tabs>
          <w:tab w:val="left" w:pos="1335"/>
        </w:tabs>
        <w:spacing w:line="240" w:lineRule="auto"/>
        <w:rPr>
          <w:szCs w:val="24"/>
        </w:rPr>
      </w:pPr>
    </w:p>
    <w:p w:rsidR="002A3A49" w:rsidRPr="006D2786" w:rsidRDefault="002A3A49" w:rsidP="006D2786">
      <w:pPr>
        <w:rPr>
          <w:rFonts w:ascii="Times New Roman" w:hAnsi="Times New Roman"/>
        </w:rPr>
      </w:pPr>
    </w:p>
    <w:p w:rsidR="00D71A95" w:rsidRDefault="00D71A95" w:rsidP="006D2786">
      <w:pPr>
        <w:rPr>
          <w:rFonts w:ascii="Times New Roman" w:hAnsi="Times New Roman"/>
          <w:b/>
        </w:rPr>
      </w:pPr>
    </w:p>
    <w:p w:rsidR="006D2786" w:rsidRPr="006D2786" w:rsidRDefault="006D2786" w:rsidP="006D2786">
      <w:pPr>
        <w:rPr>
          <w:rFonts w:ascii="Times New Roman" w:hAnsi="Times New Roman"/>
          <w:b/>
        </w:rPr>
      </w:pPr>
      <w:r w:rsidRPr="006D2786">
        <w:rPr>
          <w:rFonts w:ascii="Times New Roman" w:hAnsi="Times New Roman"/>
          <w:b/>
        </w:rPr>
        <w:t>VI - EXPLICAÇÕES PESSOAIS</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b/>
        </w:rPr>
      </w:pPr>
      <w:r w:rsidRPr="006D2786">
        <w:rPr>
          <w:rFonts w:ascii="Times New Roman" w:hAnsi="Times New Roman"/>
          <w:b/>
        </w:rPr>
        <w:t>VII – ENCERRAMENTO DA SESSÃO</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r w:rsidRPr="006D2786">
        <w:rPr>
          <w:rFonts w:ascii="Times New Roman" w:hAnsi="Times New Roman"/>
        </w:rPr>
        <w:t>“AGRADECENDO A PROTEÇÃO DE DEUS, DECLARO ENCERRADA A PRESENTE SESSÃO.”</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r w:rsidRPr="006D2786">
        <w:rPr>
          <w:rFonts w:ascii="Times New Roman" w:hAnsi="Times New Roman"/>
        </w:rPr>
        <w:t xml:space="preserve">            SECRETARIA DA CÂMARA DE VEREADORES DE FREDERICO WESTPHALEN, AOS DOZE DIAS DO MÊS DE DEZEMBRO DO ANO DE 2016. </w:t>
      </w: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Pr="006D2786" w:rsidRDefault="006D2786" w:rsidP="006D2786">
      <w:pPr>
        <w:rPr>
          <w:rFonts w:ascii="Times New Roman" w:hAnsi="Times New Roman"/>
        </w:rPr>
      </w:pPr>
    </w:p>
    <w:p w:rsidR="006D2786" w:rsidRDefault="006D2786" w:rsidP="006D2786"/>
    <w:p w:rsidR="006D2786" w:rsidRDefault="006D2786" w:rsidP="006D2786">
      <w:r>
        <w:t xml:space="preserve"> </w:t>
      </w:r>
    </w:p>
    <w:p w:rsidR="00F00179" w:rsidRPr="006D2786" w:rsidRDefault="00F00179" w:rsidP="006D2786"/>
    <w:sectPr w:rsidR="00F00179" w:rsidRPr="006D2786" w:rsidSect="00F001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D2786"/>
    <w:rsid w:val="00160872"/>
    <w:rsid w:val="002A3A49"/>
    <w:rsid w:val="004C7FBB"/>
    <w:rsid w:val="004D708F"/>
    <w:rsid w:val="006D2786"/>
    <w:rsid w:val="0077074C"/>
    <w:rsid w:val="0077668A"/>
    <w:rsid w:val="00896270"/>
    <w:rsid w:val="00943927"/>
    <w:rsid w:val="009F2D38"/>
    <w:rsid w:val="00B723E8"/>
    <w:rsid w:val="00D71A95"/>
    <w:rsid w:val="00D93D5B"/>
    <w:rsid w:val="00DE1397"/>
    <w:rsid w:val="00F00179"/>
    <w:rsid w:val="00F27628"/>
    <w:rsid w:val="00F936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786"/>
    <w:pPr>
      <w:tabs>
        <w:tab w:val="left" w:pos="1418"/>
      </w:tabs>
      <w:spacing w:before="0" w:beforeAutospacing="0"/>
      <w:ind w:firstLine="0"/>
    </w:pPr>
    <w:rPr>
      <w:rFonts w:ascii="Verdana" w:eastAsia="Times New Roman" w:hAnsi="Verdana" w:cs="Times New Roman"/>
      <w:sz w:val="24"/>
      <w:szCs w:val="24"/>
      <w:lang w:eastAsia="pt-BR"/>
    </w:rPr>
  </w:style>
  <w:style w:type="paragraph" w:styleId="Ttulo2">
    <w:name w:val="heading 2"/>
    <w:basedOn w:val="Normal"/>
    <w:next w:val="Normal"/>
    <w:link w:val="Ttulo2Char"/>
    <w:qFormat/>
    <w:rsid w:val="006D2786"/>
    <w:pPr>
      <w:keepNext/>
      <w:tabs>
        <w:tab w:val="clear" w:pos="1418"/>
      </w:tabs>
      <w:outlineLvl w:val="1"/>
    </w:pPr>
    <w:rPr>
      <w:rFonts w:ascii="Arial" w:hAnsi="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D2786"/>
    <w:rPr>
      <w:rFonts w:ascii="Arial" w:eastAsia="Times New Roman" w:hAnsi="Arial" w:cs="Times New Roman"/>
      <w:b/>
      <w:sz w:val="28"/>
      <w:szCs w:val="20"/>
      <w:lang w:eastAsia="pt-BR"/>
    </w:rPr>
  </w:style>
  <w:style w:type="paragraph" w:styleId="Corpodetexto">
    <w:name w:val="Body Text"/>
    <w:basedOn w:val="Normal"/>
    <w:link w:val="CorpodetextoChar"/>
    <w:rsid w:val="006D2786"/>
    <w:pPr>
      <w:tabs>
        <w:tab w:val="clear" w:pos="1418"/>
      </w:tabs>
      <w:spacing w:line="360" w:lineRule="auto"/>
    </w:pPr>
    <w:rPr>
      <w:rFonts w:ascii="Times New Roman" w:hAnsi="Times New Roman"/>
      <w:szCs w:val="20"/>
    </w:rPr>
  </w:style>
  <w:style w:type="character" w:customStyle="1" w:styleId="CorpodetextoChar">
    <w:name w:val="Corpo de texto Char"/>
    <w:basedOn w:val="Fontepargpadro"/>
    <w:link w:val="Corpodetexto"/>
    <w:rsid w:val="006D2786"/>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534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7</cp:revision>
  <cp:lastPrinted>2016-12-12T17:57:00Z</cp:lastPrinted>
  <dcterms:created xsi:type="dcterms:W3CDTF">2016-12-12T13:54:00Z</dcterms:created>
  <dcterms:modified xsi:type="dcterms:W3CDTF">2016-12-12T18:07:00Z</dcterms:modified>
</cp:coreProperties>
</file>